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8F6" w:rsidRDefault="00A478F6" w:rsidP="00BF2FC9">
      <w:pPr>
        <w:autoSpaceDE w:val="0"/>
        <w:autoSpaceDN w:val="0"/>
        <w:adjustRightInd w:val="0"/>
        <w:spacing w:after="0" w:line="240" w:lineRule="auto"/>
        <w:jc w:val="both"/>
        <w:rPr>
          <w:rFonts w:ascii="Times New Roman" w:hAnsi="Times New Roman" w:cs="Times New Roman"/>
          <w:b/>
          <w:bCs/>
          <w:sz w:val="24"/>
          <w:szCs w:val="24"/>
        </w:rPr>
      </w:pPr>
    </w:p>
    <w:p w:rsidR="008650EC" w:rsidRDefault="008650EC" w:rsidP="00BF2FC9">
      <w:pPr>
        <w:autoSpaceDE w:val="0"/>
        <w:autoSpaceDN w:val="0"/>
        <w:adjustRightInd w:val="0"/>
        <w:spacing w:after="0" w:line="240" w:lineRule="auto"/>
        <w:jc w:val="both"/>
        <w:rPr>
          <w:rFonts w:ascii="Times New Roman" w:hAnsi="Times New Roman" w:cs="Times New Roman"/>
          <w:b/>
          <w:bCs/>
          <w:sz w:val="24"/>
          <w:szCs w:val="24"/>
        </w:rPr>
      </w:pPr>
    </w:p>
    <w:p w:rsidR="008650EC" w:rsidRDefault="008650EC" w:rsidP="00BF2FC9">
      <w:pPr>
        <w:autoSpaceDE w:val="0"/>
        <w:autoSpaceDN w:val="0"/>
        <w:adjustRightInd w:val="0"/>
        <w:spacing w:after="0" w:line="240" w:lineRule="auto"/>
        <w:jc w:val="both"/>
        <w:rPr>
          <w:rFonts w:ascii="Times New Roman" w:hAnsi="Times New Roman" w:cs="Times New Roman"/>
          <w:b/>
          <w:bCs/>
          <w:sz w:val="24"/>
          <w:szCs w:val="24"/>
        </w:rPr>
      </w:pPr>
      <w:r w:rsidRPr="008650EC">
        <w:rPr>
          <w:rFonts w:ascii="Times New Roman" w:hAnsi="Times New Roman" w:cs="Times New Roman"/>
          <w:b/>
          <w:bCs/>
          <w:noProof/>
          <w:sz w:val="24"/>
          <w:szCs w:val="24"/>
        </w:rPr>
        <w:drawing>
          <wp:anchor distT="0" distB="0" distL="114300" distR="114300" simplePos="0" relativeHeight="251659264" behindDoc="0" locked="0" layoutInCell="1" allowOverlap="1">
            <wp:simplePos x="0" y="0"/>
            <wp:positionH relativeFrom="margin">
              <wp:posOffset>-219075</wp:posOffset>
            </wp:positionH>
            <wp:positionV relativeFrom="margin">
              <wp:posOffset>-352425</wp:posOffset>
            </wp:positionV>
            <wp:extent cx="6550660" cy="847725"/>
            <wp:effectExtent l="19050" t="0" r="2540" b="0"/>
            <wp:wrapSquare wrapText="bothSides"/>
            <wp:docPr id="4"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5" cstate="print"/>
                    <a:srcRect/>
                    <a:stretch>
                      <a:fillRect/>
                    </a:stretch>
                  </pic:blipFill>
                  <pic:spPr bwMode="auto">
                    <a:xfrm>
                      <a:off x="0" y="0"/>
                      <a:ext cx="6550660" cy="844550"/>
                    </a:xfrm>
                    <a:prstGeom prst="rect">
                      <a:avLst/>
                    </a:prstGeom>
                    <a:noFill/>
                    <a:ln w="9525">
                      <a:noFill/>
                      <a:miter lim="800000"/>
                      <a:headEnd/>
                      <a:tailEnd/>
                    </a:ln>
                  </pic:spPr>
                </pic:pic>
              </a:graphicData>
            </a:graphic>
          </wp:anchor>
        </w:drawing>
      </w:r>
    </w:p>
    <w:p w:rsidR="00CD1A9F" w:rsidRDefault="00CD1A9F" w:rsidP="00BF2FC9">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6.1.1 The Institution has clearly stated vision and mission which are reflected in its academic and administrative governance.</w:t>
      </w:r>
    </w:p>
    <w:p w:rsidR="00CD1A9F" w:rsidRDefault="00CD1A9F" w:rsidP="00BF2FC9">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Response:</w:t>
      </w:r>
    </w:p>
    <w:p w:rsidR="00CD1A9F" w:rsidRPr="008650EC" w:rsidRDefault="00CD1A9F" w:rsidP="00BF2FC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Under the parasol of </w:t>
      </w:r>
      <w:proofErr w:type="spellStart"/>
      <w:r>
        <w:rPr>
          <w:rFonts w:ascii="Times New Roman" w:hAnsi="Times New Roman" w:cs="Times New Roman"/>
          <w:sz w:val="24"/>
          <w:szCs w:val="24"/>
        </w:rPr>
        <w:t>Dashmesh</w:t>
      </w:r>
      <w:proofErr w:type="spellEnd"/>
      <w:r>
        <w:rPr>
          <w:rFonts w:ascii="Times New Roman" w:hAnsi="Times New Roman" w:cs="Times New Roman"/>
          <w:sz w:val="24"/>
          <w:szCs w:val="24"/>
        </w:rPr>
        <w:t xml:space="preserve"> Educational Charitable </w:t>
      </w:r>
      <w:proofErr w:type="gramStart"/>
      <w:r>
        <w:rPr>
          <w:rFonts w:ascii="Times New Roman" w:hAnsi="Times New Roman" w:cs="Times New Roman"/>
          <w:sz w:val="24"/>
          <w:szCs w:val="24"/>
        </w:rPr>
        <w:t>Trust(</w:t>
      </w:r>
      <w:proofErr w:type="gramEnd"/>
      <w:r>
        <w:rPr>
          <w:rFonts w:ascii="Times New Roman" w:hAnsi="Times New Roman" w:cs="Times New Roman"/>
          <w:sz w:val="24"/>
          <w:szCs w:val="24"/>
        </w:rPr>
        <w:t>1999), the seeds of SGT were planted as SGT Dental College, Hospital and Research Institute in 2002.</w:t>
      </w:r>
      <w:r w:rsidRPr="008650EC">
        <w:rPr>
          <w:rFonts w:ascii="Times New Roman" w:hAnsi="Times New Roman" w:cs="Times New Roman"/>
          <w:sz w:val="24"/>
          <w:szCs w:val="24"/>
        </w:rPr>
        <w:t xml:space="preserve"> With the continuous </w:t>
      </w:r>
      <w:r w:rsidR="00310E69">
        <w:rPr>
          <w:rFonts w:ascii="Times New Roman" w:hAnsi="Times New Roman" w:cs="Times New Roman"/>
          <w:sz w:val="24"/>
          <w:szCs w:val="24"/>
        </w:rPr>
        <w:t>a</w:t>
      </w:r>
      <w:r w:rsidR="00310E69" w:rsidRPr="008650EC">
        <w:rPr>
          <w:rFonts w:ascii="Times New Roman" w:hAnsi="Times New Roman" w:cs="Times New Roman"/>
          <w:sz w:val="24"/>
          <w:szCs w:val="24"/>
        </w:rPr>
        <w:t>t present SGT University is running 1</w:t>
      </w:r>
      <w:r w:rsidR="00310E69">
        <w:rPr>
          <w:rFonts w:ascii="Times New Roman" w:hAnsi="Times New Roman" w:cs="Times New Roman"/>
          <w:sz w:val="24"/>
          <w:szCs w:val="24"/>
        </w:rPr>
        <w:t xml:space="preserve">76 programs across 18 faculties </w:t>
      </w:r>
      <w:r w:rsidRPr="008650EC">
        <w:rPr>
          <w:rFonts w:ascii="Times New Roman" w:hAnsi="Times New Roman" w:cs="Times New Roman"/>
          <w:sz w:val="24"/>
          <w:szCs w:val="24"/>
        </w:rPr>
        <w:t>and focused development, SGT University came into existence on 24th January 2013 by the Haryana Private Universities (Amendment) Act No. 8 of 2013.</w:t>
      </w:r>
      <w:r w:rsidR="00114633" w:rsidRPr="008650EC">
        <w:rPr>
          <w:rFonts w:ascii="Times New Roman" w:hAnsi="Times New Roman" w:cs="Times New Roman"/>
          <w:sz w:val="24"/>
          <w:szCs w:val="24"/>
        </w:rPr>
        <w:t xml:space="preserve">  </w:t>
      </w:r>
      <w:r w:rsidRPr="008650EC">
        <w:rPr>
          <w:rFonts w:ascii="Times New Roman" w:hAnsi="Times New Roman" w:cs="Times New Roman"/>
          <w:sz w:val="24"/>
          <w:szCs w:val="24"/>
        </w:rPr>
        <w:t>The Governance of SGT University sets an example of true leadership as it strives to develop excellence and leadership qualities among all its students and teachers.</w:t>
      </w:r>
    </w:p>
    <w:p w:rsidR="00CD1A9F" w:rsidRDefault="00CD1A9F" w:rsidP="00BF2FC9">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Vision:</w:t>
      </w:r>
    </w:p>
    <w:p w:rsidR="00CD1A9F" w:rsidRDefault="00CD1A9F" w:rsidP="00BF2FC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“To nurture individual’s excellence through value based, cross-cultural, integrated and holistic education adopting the contemporary and advanced means blended with ethical values to contribute in building a peaceful and sustainable global civilization</w:t>
      </w:r>
      <w:r w:rsidR="00BF2FC9">
        <w:rPr>
          <w:rFonts w:ascii="Times New Roman" w:hAnsi="Times New Roman" w:cs="Times New Roman"/>
          <w:sz w:val="24"/>
          <w:szCs w:val="24"/>
        </w:rPr>
        <w:t>”</w:t>
      </w:r>
      <w:r>
        <w:rPr>
          <w:rFonts w:ascii="Times New Roman" w:hAnsi="Times New Roman" w:cs="Times New Roman"/>
          <w:sz w:val="24"/>
          <w:szCs w:val="24"/>
        </w:rPr>
        <w:t>.</w:t>
      </w:r>
    </w:p>
    <w:p w:rsidR="00CD1A9F" w:rsidRDefault="00CD1A9F" w:rsidP="00BF2FC9">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Mission:</w:t>
      </w:r>
    </w:p>
    <w:p w:rsidR="00CD1A9F" w:rsidRPr="00CD1A9F" w:rsidRDefault="00CD1A9F" w:rsidP="00BF2FC9">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CD1A9F">
        <w:rPr>
          <w:rFonts w:ascii="Times New Roman" w:hAnsi="Times New Roman" w:cs="Times New Roman"/>
          <w:sz w:val="24"/>
          <w:szCs w:val="24"/>
        </w:rPr>
        <w:t>To impart higher education at par with global standards that meets the changing needs of the</w:t>
      </w:r>
      <w:r w:rsidR="00310E69">
        <w:rPr>
          <w:rFonts w:ascii="Times New Roman" w:hAnsi="Times New Roman" w:cs="Times New Roman"/>
          <w:sz w:val="24"/>
          <w:szCs w:val="24"/>
        </w:rPr>
        <w:t xml:space="preserve"> </w:t>
      </w:r>
      <w:r w:rsidRPr="00CD1A9F">
        <w:rPr>
          <w:rFonts w:ascii="Times New Roman" w:hAnsi="Times New Roman" w:cs="Times New Roman"/>
          <w:sz w:val="24"/>
          <w:szCs w:val="24"/>
        </w:rPr>
        <w:t>society</w:t>
      </w:r>
    </w:p>
    <w:p w:rsidR="00CD1A9F" w:rsidRPr="00CD1A9F" w:rsidRDefault="00CD1A9F" w:rsidP="00BF2FC9">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CD1A9F">
        <w:rPr>
          <w:rFonts w:ascii="Times New Roman" w:hAnsi="Times New Roman" w:cs="Times New Roman"/>
          <w:sz w:val="24"/>
          <w:szCs w:val="24"/>
        </w:rPr>
        <w:t>To provide access to quality education and to improve quality of life, both at individual and</w:t>
      </w:r>
      <w:r w:rsidR="00310E69">
        <w:rPr>
          <w:rFonts w:ascii="Times New Roman" w:hAnsi="Times New Roman" w:cs="Times New Roman"/>
          <w:sz w:val="24"/>
          <w:szCs w:val="24"/>
        </w:rPr>
        <w:t xml:space="preserve"> </w:t>
      </w:r>
      <w:r w:rsidRPr="00CD1A9F">
        <w:rPr>
          <w:rFonts w:ascii="Times New Roman" w:hAnsi="Times New Roman" w:cs="Times New Roman"/>
          <w:sz w:val="24"/>
          <w:szCs w:val="24"/>
        </w:rPr>
        <w:t>community levels with advancing knowledge in all fields through innovations and ethical research.</w:t>
      </w:r>
    </w:p>
    <w:p w:rsidR="00CD1A9F" w:rsidRPr="00CD1A9F" w:rsidRDefault="00CD1A9F" w:rsidP="00BF2FC9">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CD1A9F">
        <w:rPr>
          <w:rFonts w:ascii="Times New Roman" w:hAnsi="Times New Roman" w:cs="Times New Roman"/>
          <w:sz w:val="24"/>
          <w:szCs w:val="24"/>
        </w:rPr>
        <w:t>To actively engage with and promote growth and welfare of</w:t>
      </w:r>
      <w:r w:rsidR="00310E69">
        <w:rPr>
          <w:rFonts w:ascii="Times New Roman" w:hAnsi="Times New Roman" w:cs="Times New Roman"/>
          <w:sz w:val="24"/>
          <w:szCs w:val="24"/>
        </w:rPr>
        <w:t>,</w:t>
      </w:r>
      <w:r w:rsidRPr="00CD1A9F">
        <w:rPr>
          <w:rFonts w:ascii="Times New Roman" w:hAnsi="Times New Roman" w:cs="Times New Roman"/>
          <w:sz w:val="24"/>
          <w:szCs w:val="24"/>
        </w:rPr>
        <w:t xml:space="preserve"> the surrounding community through</w:t>
      </w:r>
      <w:r w:rsidR="00310E69">
        <w:rPr>
          <w:rFonts w:ascii="Times New Roman" w:hAnsi="Times New Roman" w:cs="Times New Roman"/>
          <w:sz w:val="24"/>
          <w:szCs w:val="24"/>
        </w:rPr>
        <w:t xml:space="preserve"> </w:t>
      </w:r>
      <w:r w:rsidRPr="00CD1A9F">
        <w:rPr>
          <w:rFonts w:ascii="Times New Roman" w:hAnsi="Times New Roman" w:cs="Times New Roman"/>
          <w:sz w:val="24"/>
          <w:szCs w:val="24"/>
        </w:rPr>
        <w:t>suitable extension and outreach activities</w:t>
      </w:r>
    </w:p>
    <w:p w:rsidR="00CD1A9F" w:rsidRPr="00CD1A9F" w:rsidRDefault="00CD1A9F" w:rsidP="00BF2FC9">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CD1A9F">
        <w:rPr>
          <w:rFonts w:ascii="Times New Roman" w:hAnsi="Times New Roman" w:cs="Times New Roman"/>
          <w:sz w:val="24"/>
          <w:szCs w:val="24"/>
        </w:rPr>
        <w:t>To develop socially responsible citizens, fostering ethical values and compassion through</w:t>
      </w:r>
      <w:r w:rsidR="00310E69">
        <w:rPr>
          <w:rFonts w:ascii="Times New Roman" w:hAnsi="Times New Roman" w:cs="Times New Roman"/>
          <w:sz w:val="24"/>
          <w:szCs w:val="24"/>
        </w:rPr>
        <w:t xml:space="preserve"> </w:t>
      </w:r>
      <w:r w:rsidRPr="00CD1A9F">
        <w:rPr>
          <w:rFonts w:ascii="Times New Roman" w:hAnsi="Times New Roman" w:cs="Times New Roman"/>
          <w:sz w:val="24"/>
          <w:szCs w:val="24"/>
        </w:rPr>
        <w:t>participation in community engagement, extension and promotion activities.</w:t>
      </w:r>
    </w:p>
    <w:p w:rsidR="00CD1A9F" w:rsidRPr="00CD1A9F" w:rsidRDefault="00CD1A9F" w:rsidP="00BF2FC9">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CD1A9F">
        <w:rPr>
          <w:rFonts w:ascii="Times New Roman" w:hAnsi="Times New Roman" w:cs="Times New Roman"/>
          <w:sz w:val="24"/>
          <w:szCs w:val="24"/>
        </w:rPr>
        <w:t>To create competitive and coordinated environment wherein the individual develop skills and a</w:t>
      </w:r>
      <w:r w:rsidR="00310E69">
        <w:rPr>
          <w:rFonts w:ascii="Times New Roman" w:hAnsi="Times New Roman" w:cs="Times New Roman"/>
          <w:sz w:val="24"/>
          <w:szCs w:val="24"/>
        </w:rPr>
        <w:t xml:space="preserve"> </w:t>
      </w:r>
      <w:r w:rsidRPr="00CD1A9F">
        <w:rPr>
          <w:rFonts w:ascii="Times New Roman" w:hAnsi="Times New Roman" w:cs="Times New Roman"/>
          <w:sz w:val="24"/>
          <w:szCs w:val="24"/>
        </w:rPr>
        <w:t xml:space="preserve">lifelong learning attitude to excel in their </w:t>
      </w:r>
      <w:proofErr w:type="spellStart"/>
      <w:r w:rsidRPr="00CD1A9F">
        <w:rPr>
          <w:rFonts w:ascii="Times New Roman" w:hAnsi="Times New Roman" w:cs="Times New Roman"/>
          <w:sz w:val="24"/>
          <w:szCs w:val="24"/>
        </w:rPr>
        <w:t>endeavours</w:t>
      </w:r>
      <w:proofErr w:type="spellEnd"/>
      <w:r w:rsidRPr="00CD1A9F">
        <w:rPr>
          <w:rFonts w:ascii="Times New Roman" w:hAnsi="Times New Roman" w:cs="Times New Roman"/>
          <w:sz w:val="24"/>
          <w:szCs w:val="24"/>
        </w:rPr>
        <w:t>.</w:t>
      </w:r>
    </w:p>
    <w:p w:rsidR="00CD1A9F" w:rsidRPr="00CD1A9F" w:rsidRDefault="00CD1A9F" w:rsidP="00BF2FC9">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CD1A9F">
        <w:rPr>
          <w:rFonts w:ascii="Times New Roman" w:hAnsi="Times New Roman" w:cs="Times New Roman"/>
          <w:sz w:val="24"/>
          <w:szCs w:val="24"/>
        </w:rPr>
        <w:t>To develop Centers of Excellence culminating in achieving the cutting-edge technology in all</w:t>
      </w:r>
      <w:r w:rsidR="00310E69">
        <w:rPr>
          <w:rFonts w:ascii="Times New Roman" w:hAnsi="Times New Roman" w:cs="Times New Roman"/>
          <w:sz w:val="24"/>
          <w:szCs w:val="24"/>
        </w:rPr>
        <w:t xml:space="preserve"> </w:t>
      </w:r>
      <w:r w:rsidRPr="00CD1A9F">
        <w:rPr>
          <w:rFonts w:ascii="Times New Roman" w:hAnsi="Times New Roman" w:cs="Times New Roman"/>
          <w:sz w:val="24"/>
          <w:szCs w:val="24"/>
        </w:rPr>
        <w:t>fields.</w:t>
      </w:r>
    </w:p>
    <w:p w:rsidR="00CD1A9F" w:rsidRDefault="00CD1A9F" w:rsidP="00BF2FC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University strives to nurture excellence in each individual whether student or faculty.</w:t>
      </w:r>
    </w:p>
    <w:p w:rsidR="00CD1A9F" w:rsidRDefault="00CD1A9F" w:rsidP="00BF2FC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Imparting quality education to the students who are the ambassadors of the </w:t>
      </w:r>
      <w:r w:rsidR="00BF2FC9">
        <w:rPr>
          <w:rFonts w:ascii="Times New Roman" w:hAnsi="Times New Roman" w:cs="Times New Roman"/>
          <w:sz w:val="24"/>
          <w:szCs w:val="24"/>
        </w:rPr>
        <w:t>University</w:t>
      </w:r>
      <w:r>
        <w:rPr>
          <w:rFonts w:ascii="Times New Roman" w:hAnsi="Times New Roman" w:cs="Times New Roman"/>
          <w:sz w:val="24"/>
          <w:szCs w:val="24"/>
        </w:rPr>
        <w:t xml:space="preserve">, by regularly updating the curricula benchmarked against global standards, exposure to the best of academic experts to encourage innovation and interdisciplinary research coupled with the involvement and participation of </w:t>
      </w:r>
      <w:r w:rsidR="00310E69">
        <w:rPr>
          <w:rFonts w:ascii="Times New Roman" w:hAnsi="Times New Roman" w:cs="Times New Roman"/>
          <w:sz w:val="24"/>
          <w:szCs w:val="24"/>
        </w:rPr>
        <w:t xml:space="preserve">the </w:t>
      </w:r>
      <w:r>
        <w:rPr>
          <w:rFonts w:ascii="Times New Roman" w:hAnsi="Times New Roman" w:cs="Times New Roman"/>
          <w:sz w:val="24"/>
          <w:szCs w:val="24"/>
        </w:rPr>
        <w:t>students in cultural and extracurricular activities and community outreach activities giv</w:t>
      </w:r>
      <w:r w:rsidRPr="00310E69">
        <w:rPr>
          <w:rFonts w:ascii="Times New Roman" w:hAnsi="Times New Roman" w:cs="Times New Roman"/>
          <w:sz w:val="24"/>
          <w:szCs w:val="24"/>
        </w:rPr>
        <w:t>e</w:t>
      </w:r>
      <w:r>
        <w:rPr>
          <w:rFonts w:ascii="Times New Roman" w:hAnsi="Times New Roman" w:cs="Times New Roman"/>
          <w:sz w:val="24"/>
          <w:szCs w:val="24"/>
        </w:rPr>
        <w:t xml:space="preserve"> a life like experience to the students and instills the leadership qualities in them.</w:t>
      </w:r>
    </w:p>
    <w:p w:rsidR="00CD1A9F" w:rsidRDefault="00CD1A9F" w:rsidP="00BF2FC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governance of the Institution is not only student centric but equal emphasis is given on the fa</w:t>
      </w:r>
      <w:r w:rsidR="00310E69">
        <w:rPr>
          <w:rFonts w:ascii="Times New Roman" w:hAnsi="Times New Roman" w:cs="Times New Roman"/>
          <w:sz w:val="24"/>
          <w:szCs w:val="24"/>
        </w:rPr>
        <w:t>culty members, the stakeholders</w:t>
      </w:r>
      <w:r>
        <w:rPr>
          <w:rFonts w:ascii="Times New Roman" w:hAnsi="Times New Roman" w:cs="Times New Roman"/>
          <w:sz w:val="24"/>
          <w:szCs w:val="24"/>
        </w:rPr>
        <w:t>. The wisdom and experience of the eminent personalities serving the University authorities supports the faculty members to develop and enhance their individual capacities and excel in their disciplines as well as to create Centers of excellence.</w:t>
      </w:r>
    </w:p>
    <w:p w:rsidR="00CD1A9F" w:rsidRDefault="00CD1A9F" w:rsidP="00BF2FC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Awarding the contributions of </w:t>
      </w:r>
      <w:r w:rsidRPr="00773894">
        <w:rPr>
          <w:rFonts w:ascii="Times New Roman" w:hAnsi="Times New Roman" w:cs="Times New Roman"/>
          <w:sz w:val="24"/>
          <w:szCs w:val="24"/>
        </w:rPr>
        <w:t>the</w:t>
      </w:r>
      <w:r>
        <w:rPr>
          <w:rFonts w:ascii="Times New Roman" w:hAnsi="Times New Roman" w:cs="Times New Roman"/>
          <w:sz w:val="24"/>
          <w:szCs w:val="24"/>
        </w:rPr>
        <w:t xml:space="preserve"> faculty members in the University, academics and research is an example of Governance nurturing excellence in the faculty members and to develop future leaders for the organization.</w:t>
      </w:r>
    </w:p>
    <w:p w:rsidR="00CD1A9F" w:rsidRPr="007D7C64" w:rsidRDefault="00CD1A9F" w:rsidP="00BF2FC9">
      <w:pPr>
        <w:autoSpaceDE w:val="0"/>
        <w:autoSpaceDN w:val="0"/>
        <w:adjustRightInd w:val="0"/>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The Governance of SGT University is participative with involvement of teachers, HODs and Deans in all committees and decision making bodies of the University. </w:t>
      </w:r>
    </w:p>
    <w:p w:rsidR="00CD1A9F" w:rsidRDefault="00517F67" w:rsidP="00BF2FC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University has </w:t>
      </w:r>
      <w:r w:rsidR="009B735A">
        <w:rPr>
          <w:rFonts w:ascii="Times New Roman" w:hAnsi="Times New Roman" w:cs="Times New Roman"/>
          <w:sz w:val="24"/>
          <w:szCs w:val="24"/>
        </w:rPr>
        <w:t xml:space="preserve">following </w:t>
      </w:r>
      <w:r w:rsidR="00BF2FC9">
        <w:rPr>
          <w:rFonts w:ascii="Times New Roman" w:hAnsi="Times New Roman" w:cs="Times New Roman"/>
          <w:sz w:val="24"/>
          <w:szCs w:val="24"/>
        </w:rPr>
        <w:t>centers</w:t>
      </w:r>
      <w:r w:rsidR="009B735A">
        <w:rPr>
          <w:rFonts w:ascii="Times New Roman" w:hAnsi="Times New Roman" w:cs="Times New Roman"/>
          <w:sz w:val="24"/>
          <w:szCs w:val="24"/>
        </w:rPr>
        <w:t xml:space="preserve"> of excellence:</w:t>
      </w:r>
    </w:p>
    <w:p w:rsidR="009B735A" w:rsidRDefault="009B735A" w:rsidP="00BF2FC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National </w:t>
      </w:r>
      <w:r w:rsidR="00712634">
        <w:rPr>
          <w:rFonts w:ascii="Times New Roman" w:hAnsi="Times New Roman" w:cs="Times New Roman"/>
          <w:sz w:val="24"/>
          <w:szCs w:val="24"/>
        </w:rPr>
        <w:t>R</w:t>
      </w:r>
      <w:r>
        <w:rPr>
          <w:rFonts w:ascii="Times New Roman" w:hAnsi="Times New Roman" w:cs="Times New Roman"/>
          <w:sz w:val="24"/>
          <w:szCs w:val="24"/>
        </w:rPr>
        <w:t xml:space="preserve">esource </w:t>
      </w:r>
      <w:r w:rsidR="00712634">
        <w:rPr>
          <w:rFonts w:ascii="Times New Roman" w:hAnsi="Times New Roman" w:cs="Times New Roman"/>
          <w:sz w:val="24"/>
          <w:szCs w:val="24"/>
        </w:rPr>
        <w:t>S</w:t>
      </w:r>
      <w:r>
        <w:rPr>
          <w:rFonts w:ascii="Times New Roman" w:hAnsi="Times New Roman" w:cs="Times New Roman"/>
          <w:sz w:val="24"/>
          <w:szCs w:val="24"/>
        </w:rPr>
        <w:t xml:space="preserve">imulation </w:t>
      </w:r>
      <w:r w:rsidR="00712634">
        <w:rPr>
          <w:rFonts w:ascii="Times New Roman" w:hAnsi="Times New Roman" w:cs="Times New Roman"/>
          <w:sz w:val="24"/>
          <w:szCs w:val="24"/>
        </w:rPr>
        <w:t>C</w:t>
      </w:r>
      <w:r>
        <w:rPr>
          <w:rFonts w:ascii="Times New Roman" w:hAnsi="Times New Roman" w:cs="Times New Roman"/>
          <w:sz w:val="24"/>
          <w:szCs w:val="24"/>
        </w:rPr>
        <w:t>ent</w:t>
      </w:r>
      <w:r w:rsidR="00BC7ED0">
        <w:rPr>
          <w:rFonts w:ascii="Times New Roman" w:hAnsi="Times New Roman" w:cs="Times New Roman"/>
          <w:sz w:val="24"/>
          <w:szCs w:val="24"/>
        </w:rPr>
        <w:t>re</w:t>
      </w:r>
    </w:p>
    <w:p w:rsidR="009B735A" w:rsidRDefault="009B735A" w:rsidP="00BF2FC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Central </w:t>
      </w:r>
      <w:r w:rsidR="00712634">
        <w:rPr>
          <w:rFonts w:ascii="Times New Roman" w:hAnsi="Times New Roman" w:cs="Times New Roman"/>
          <w:sz w:val="24"/>
          <w:szCs w:val="24"/>
        </w:rPr>
        <w:t>S</w:t>
      </w:r>
      <w:r>
        <w:rPr>
          <w:rFonts w:ascii="Times New Roman" w:hAnsi="Times New Roman" w:cs="Times New Roman"/>
          <w:sz w:val="24"/>
          <w:szCs w:val="24"/>
        </w:rPr>
        <w:t xml:space="preserve">ynthetic </w:t>
      </w:r>
      <w:r w:rsidR="00712634">
        <w:rPr>
          <w:rFonts w:ascii="Times New Roman" w:hAnsi="Times New Roman" w:cs="Times New Roman"/>
          <w:sz w:val="24"/>
          <w:szCs w:val="24"/>
        </w:rPr>
        <w:t>C</w:t>
      </w:r>
      <w:r>
        <w:rPr>
          <w:rFonts w:ascii="Times New Roman" w:hAnsi="Times New Roman" w:cs="Times New Roman"/>
          <w:sz w:val="24"/>
          <w:szCs w:val="24"/>
        </w:rPr>
        <w:t xml:space="preserve">hemistry </w:t>
      </w:r>
      <w:r w:rsidR="00712634">
        <w:rPr>
          <w:rFonts w:ascii="Times New Roman" w:hAnsi="Times New Roman" w:cs="Times New Roman"/>
          <w:sz w:val="24"/>
          <w:szCs w:val="24"/>
        </w:rPr>
        <w:t>L</w:t>
      </w:r>
      <w:r>
        <w:rPr>
          <w:rFonts w:ascii="Times New Roman" w:hAnsi="Times New Roman" w:cs="Times New Roman"/>
          <w:sz w:val="24"/>
          <w:szCs w:val="24"/>
        </w:rPr>
        <w:t>ab</w:t>
      </w:r>
    </w:p>
    <w:p w:rsidR="009B735A" w:rsidRDefault="009B735A" w:rsidP="00BF2FC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BF2FC9">
        <w:rPr>
          <w:rFonts w:ascii="Times New Roman" w:hAnsi="Times New Roman" w:cs="Times New Roman"/>
          <w:sz w:val="24"/>
          <w:szCs w:val="24"/>
        </w:rPr>
        <w:t xml:space="preserve">Centre of Science Popularization and Cosmology </w:t>
      </w:r>
    </w:p>
    <w:p w:rsidR="00BF2FC9" w:rsidRDefault="009B735A" w:rsidP="00BF2FC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BF2FC9">
        <w:rPr>
          <w:rFonts w:ascii="Times New Roman" w:hAnsi="Times New Roman" w:cs="Times New Roman"/>
          <w:sz w:val="24"/>
          <w:szCs w:val="24"/>
        </w:rPr>
        <w:t xml:space="preserve">. </w:t>
      </w:r>
      <w:proofErr w:type="spellStart"/>
      <w:r w:rsidR="00BF2FC9">
        <w:rPr>
          <w:rFonts w:ascii="Times New Roman" w:hAnsi="Times New Roman" w:cs="Times New Roman"/>
          <w:sz w:val="24"/>
          <w:szCs w:val="24"/>
        </w:rPr>
        <w:t>Atal</w:t>
      </w:r>
      <w:proofErr w:type="spellEnd"/>
      <w:r w:rsidR="00BF2FC9">
        <w:rPr>
          <w:rFonts w:ascii="Times New Roman" w:hAnsi="Times New Roman" w:cs="Times New Roman"/>
          <w:sz w:val="24"/>
          <w:szCs w:val="24"/>
        </w:rPr>
        <w:t xml:space="preserve"> Community Incubation Centre</w:t>
      </w:r>
    </w:p>
    <w:p w:rsidR="009B735A" w:rsidRDefault="00BF2FC9" w:rsidP="00BF2FC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 Centre of Excellence in Pedagogy</w:t>
      </w:r>
    </w:p>
    <w:p w:rsidR="00BF2FC9" w:rsidRDefault="00BF2FC9" w:rsidP="00BF2FC9">
      <w:pPr>
        <w:autoSpaceDE w:val="0"/>
        <w:autoSpaceDN w:val="0"/>
        <w:adjustRightInd w:val="0"/>
        <w:spacing w:after="0" w:line="240" w:lineRule="auto"/>
        <w:jc w:val="both"/>
        <w:rPr>
          <w:rFonts w:ascii="Times New Roman" w:hAnsi="Times New Roman" w:cs="Times New Roman"/>
          <w:sz w:val="24"/>
          <w:szCs w:val="24"/>
        </w:rPr>
      </w:pPr>
    </w:p>
    <w:sectPr w:rsidR="00BF2FC9" w:rsidSect="008650EC">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D20AD1"/>
    <w:multiLevelType w:val="hybridMultilevel"/>
    <w:tmpl w:val="347030BC"/>
    <w:lvl w:ilvl="0" w:tplc="CF2C660C">
      <w:start w:val="1"/>
      <w:numFmt w:val="decimal"/>
      <w:lvlText w:val="%1)"/>
      <w:lvlJc w:val="left"/>
      <w:pPr>
        <w:ind w:left="720" w:hanging="360"/>
      </w:pPr>
      <w:rPr>
        <w:rFonts w:ascii="Times New Roman" w:hAnsi="Times New Roman" w:cs="Times New Roman"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60208D3"/>
    <w:multiLevelType w:val="hybridMultilevel"/>
    <w:tmpl w:val="B9FC6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622422E"/>
    <w:multiLevelType w:val="hybridMultilevel"/>
    <w:tmpl w:val="52B67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CD1A9F"/>
    <w:rsid w:val="00114633"/>
    <w:rsid w:val="00310E69"/>
    <w:rsid w:val="004553D3"/>
    <w:rsid w:val="004E404B"/>
    <w:rsid w:val="00517F67"/>
    <w:rsid w:val="00565020"/>
    <w:rsid w:val="0064524B"/>
    <w:rsid w:val="00677AAD"/>
    <w:rsid w:val="00712634"/>
    <w:rsid w:val="0076793B"/>
    <w:rsid w:val="00773894"/>
    <w:rsid w:val="007D7C64"/>
    <w:rsid w:val="008650EC"/>
    <w:rsid w:val="008F318A"/>
    <w:rsid w:val="00923EF4"/>
    <w:rsid w:val="00993E7E"/>
    <w:rsid w:val="00997152"/>
    <w:rsid w:val="009B735A"/>
    <w:rsid w:val="009F1461"/>
    <w:rsid w:val="00A478F6"/>
    <w:rsid w:val="00BC7ED0"/>
    <w:rsid w:val="00BF2FC9"/>
    <w:rsid w:val="00C81AC3"/>
    <w:rsid w:val="00CD1A9F"/>
    <w:rsid w:val="00D345A1"/>
    <w:rsid w:val="00E824D6"/>
    <w:rsid w:val="00F1135A"/>
    <w:rsid w:val="00F8051F"/>
    <w:rsid w:val="00FB5F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E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1A9F"/>
    <w:pPr>
      <w:ind w:left="720"/>
      <w:contextualSpacing/>
    </w:pPr>
  </w:style>
  <w:style w:type="character" w:styleId="Hyperlink">
    <w:name w:val="Hyperlink"/>
    <w:basedOn w:val="DefaultParagraphFont"/>
    <w:uiPriority w:val="99"/>
    <w:semiHidden/>
    <w:unhideWhenUsed/>
    <w:rsid w:val="00CD1A9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2</Pages>
  <Words>507</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IQAC</dc:creator>
  <cp:lastModifiedBy>16945</cp:lastModifiedBy>
  <cp:revision>11</cp:revision>
  <dcterms:created xsi:type="dcterms:W3CDTF">2022-09-20T07:21:00Z</dcterms:created>
  <dcterms:modified xsi:type="dcterms:W3CDTF">2022-12-16T05:03:00Z</dcterms:modified>
</cp:coreProperties>
</file>