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F945D" w14:textId="77777777" w:rsidR="00D227E5" w:rsidRDefault="00D227E5" w:rsidP="006C3E9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24C4B338" wp14:editId="291C3B98">
            <wp:simplePos x="914400" y="722630"/>
            <wp:positionH relativeFrom="margin">
              <wp:align>center</wp:align>
            </wp:positionH>
            <wp:positionV relativeFrom="margin">
              <wp:align>top</wp:align>
            </wp:positionV>
            <wp:extent cx="5731510" cy="10896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3B9472" w14:textId="77777777" w:rsidR="00A04181" w:rsidRPr="00F64C8C" w:rsidRDefault="00A04181" w:rsidP="006C3E9B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4"/>
        </w:rPr>
      </w:pPr>
      <w:r w:rsidRPr="00F64C8C">
        <w:rPr>
          <w:rFonts w:asciiTheme="minorHAnsi" w:hAnsiTheme="minorHAnsi" w:cstheme="minorHAnsi"/>
          <w:b/>
          <w:sz w:val="28"/>
          <w:szCs w:val="24"/>
        </w:rPr>
        <w:t>4.3.1</w:t>
      </w:r>
      <w:r w:rsidR="00986388" w:rsidRPr="00F64C8C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Pr="00F64C8C">
        <w:rPr>
          <w:rFonts w:asciiTheme="minorHAnsi" w:hAnsiTheme="minorHAnsi" w:cstheme="minorHAnsi"/>
          <w:b/>
          <w:sz w:val="28"/>
          <w:szCs w:val="24"/>
        </w:rPr>
        <w:t>Response:</w:t>
      </w:r>
    </w:p>
    <w:p w14:paraId="06BA9908" w14:textId="7127117D" w:rsidR="00DD6D98" w:rsidRPr="00E05199" w:rsidRDefault="00DD6D98" w:rsidP="00F64C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199">
        <w:rPr>
          <w:rFonts w:ascii="Times New Roman" w:hAnsi="Times New Roman" w:cs="Times New Roman"/>
          <w:sz w:val="24"/>
          <w:szCs w:val="24"/>
        </w:rPr>
        <w:t xml:space="preserve">The SGT University makes every effort to provide an Integrated Knowledge Resource by maintaining state-of-the-art and duly updated various departmental libraries, with all the required academic resources including 24 x 7 internet facility and electronic gateways for accessing and sharing electronic learning and teaching resources among researchers, teachers, </w:t>
      </w:r>
      <w:proofErr w:type="gramStart"/>
      <w:r w:rsidRPr="00E05199">
        <w:rPr>
          <w:rFonts w:ascii="Times New Roman" w:hAnsi="Times New Roman" w:cs="Times New Roman"/>
          <w:sz w:val="24"/>
          <w:szCs w:val="24"/>
        </w:rPr>
        <w:t>students</w:t>
      </w:r>
      <w:proofErr w:type="gramEnd"/>
      <w:r w:rsidRPr="00E05199">
        <w:rPr>
          <w:rFonts w:ascii="Times New Roman" w:hAnsi="Times New Roman" w:cs="Times New Roman"/>
          <w:sz w:val="24"/>
          <w:szCs w:val="24"/>
        </w:rPr>
        <w:t xml:space="preserve"> and the visitors. Access of e-journals, databases and library information etc. is provided through SGT University OPAC portal or Internet gateway with an internet speed of </w:t>
      </w:r>
      <w:r w:rsidR="00D227E5" w:rsidRPr="00E05199">
        <w:rPr>
          <w:rFonts w:ascii="Times New Roman" w:hAnsi="Times New Roman" w:cs="Times New Roman"/>
          <w:b/>
          <w:bCs/>
          <w:sz w:val="24"/>
          <w:szCs w:val="24"/>
        </w:rPr>
        <w:t>2.5</w:t>
      </w:r>
      <w:r w:rsidRPr="00E051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5199">
        <w:rPr>
          <w:rFonts w:ascii="Times New Roman" w:hAnsi="Times New Roman" w:cs="Times New Roman"/>
          <w:sz w:val="24"/>
          <w:szCs w:val="24"/>
        </w:rPr>
        <w:t>GBPS. All e-resources are accessible locally within the campus as well as remotely through ID &amp; password.</w:t>
      </w:r>
    </w:p>
    <w:p w14:paraId="26E70EC2" w14:textId="6E52292B" w:rsidR="00533AA8" w:rsidRPr="00E05199" w:rsidRDefault="00665BED" w:rsidP="00F64C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199">
        <w:rPr>
          <w:rFonts w:ascii="Times New Roman" w:hAnsi="Times New Roman" w:cs="Times New Roman"/>
          <w:sz w:val="24"/>
          <w:szCs w:val="24"/>
          <w:lang w:val="en-GB"/>
        </w:rPr>
        <w:t xml:space="preserve">The SGT University library is automated using </w:t>
      </w:r>
      <w:r w:rsidR="00E05199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E05199">
        <w:rPr>
          <w:rFonts w:ascii="Times New Roman" w:hAnsi="Times New Roman" w:cs="Times New Roman"/>
          <w:sz w:val="24"/>
          <w:szCs w:val="24"/>
          <w:lang w:val="en-GB"/>
        </w:rPr>
        <w:t>integrated library management system software Koha.</w:t>
      </w:r>
      <w:r w:rsidR="00533AA8" w:rsidRPr="00E051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05199">
        <w:rPr>
          <w:rFonts w:ascii="Times New Roman" w:hAnsi="Times New Roman" w:cs="Times New Roman"/>
          <w:sz w:val="24"/>
          <w:szCs w:val="24"/>
          <w:lang w:val="en-GB"/>
        </w:rPr>
        <w:t>Koha is an open sou</w:t>
      </w:r>
      <w:r w:rsidR="00D227E5" w:rsidRPr="00E05199">
        <w:rPr>
          <w:rFonts w:ascii="Times New Roman" w:hAnsi="Times New Roman" w:cs="Times New Roman"/>
          <w:sz w:val="24"/>
          <w:szCs w:val="24"/>
          <w:lang w:val="en-GB"/>
        </w:rPr>
        <w:t>rces Integrated Library S</w:t>
      </w:r>
      <w:r w:rsidRPr="00E05199">
        <w:rPr>
          <w:rFonts w:ascii="Times New Roman" w:hAnsi="Times New Roman" w:cs="Times New Roman"/>
          <w:sz w:val="24"/>
          <w:szCs w:val="24"/>
          <w:lang w:val="en-GB"/>
        </w:rPr>
        <w:t xml:space="preserve">ystem (ILS) it is used worldwide by libraries for the automation of </w:t>
      </w:r>
      <w:r w:rsidR="00E05199">
        <w:rPr>
          <w:rFonts w:ascii="Times New Roman" w:hAnsi="Times New Roman" w:cs="Times New Roman"/>
          <w:sz w:val="24"/>
          <w:szCs w:val="24"/>
          <w:lang w:val="en-GB"/>
        </w:rPr>
        <w:t>libraries</w:t>
      </w:r>
      <w:r w:rsidRPr="00E05199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533AA8" w:rsidRPr="00E051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05199">
        <w:rPr>
          <w:rFonts w:ascii="Times New Roman" w:hAnsi="Times New Roman" w:cs="Times New Roman"/>
          <w:sz w:val="24"/>
          <w:szCs w:val="24"/>
        </w:rPr>
        <w:t xml:space="preserve">Koha is a web-based ILS, with a </w:t>
      </w:r>
      <w:hyperlink r:id="rId6" w:tooltip="SQL" w:history="1">
        <w:r w:rsidRPr="00E05199">
          <w:rPr>
            <w:rStyle w:val="Hyperlink"/>
            <w:rFonts w:ascii="Times New Roman" w:hAnsi="Times New Roman" w:cs="Times New Roman"/>
            <w:sz w:val="24"/>
            <w:szCs w:val="24"/>
          </w:rPr>
          <w:t>SQL</w:t>
        </w:r>
      </w:hyperlink>
      <w:r w:rsidRPr="00E05199">
        <w:rPr>
          <w:rFonts w:ascii="Times New Roman" w:hAnsi="Times New Roman" w:cs="Times New Roman"/>
          <w:sz w:val="24"/>
          <w:szCs w:val="24"/>
        </w:rPr>
        <w:t xml:space="preserve"> database (</w:t>
      </w:r>
      <w:hyperlink r:id="rId7" w:tooltip="MariaDB" w:history="1">
        <w:r w:rsidRPr="00E05199">
          <w:rPr>
            <w:rStyle w:val="Hyperlink"/>
            <w:rFonts w:ascii="Times New Roman" w:hAnsi="Times New Roman" w:cs="Times New Roman"/>
            <w:sz w:val="24"/>
            <w:szCs w:val="24"/>
          </w:rPr>
          <w:t>MariaDB</w:t>
        </w:r>
      </w:hyperlink>
      <w:r w:rsidRPr="00E05199">
        <w:rPr>
          <w:rFonts w:ascii="Times New Roman" w:hAnsi="Times New Roman" w:cs="Times New Roman"/>
          <w:sz w:val="24"/>
          <w:szCs w:val="24"/>
        </w:rPr>
        <w:t xml:space="preserve"> or </w:t>
      </w:r>
      <w:hyperlink r:id="rId8" w:tooltip="MySQL" w:history="1">
        <w:r w:rsidRPr="00E05199">
          <w:rPr>
            <w:rStyle w:val="Hyperlink"/>
            <w:rFonts w:ascii="Times New Roman" w:hAnsi="Times New Roman" w:cs="Times New Roman"/>
            <w:sz w:val="24"/>
            <w:szCs w:val="24"/>
          </w:rPr>
          <w:t>MySQL</w:t>
        </w:r>
      </w:hyperlink>
      <w:r w:rsidRPr="00E05199">
        <w:rPr>
          <w:rFonts w:ascii="Times New Roman" w:hAnsi="Times New Roman" w:cs="Times New Roman"/>
          <w:sz w:val="24"/>
          <w:szCs w:val="24"/>
        </w:rPr>
        <w:t xml:space="preserve"> preferred) back end with </w:t>
      </w:r>
      <w:r w:rsidR="00E05199">
        <w:rPr>
          <w:rFonts w:ascii="Times New Roman" w:hAnsi="Times New Roman" w:cs="Times New Roman"/>
          <w:sz w:val="24"/>
          <w:szCs w:val="24"/>
        </w:rPr>
        <w:t>cataloging</w:t>
      </w:r>
      <w:r w:rsidRPr="00E05199">
        <w:rPr>
          <w:rFonts w:ascii="Times New Roman" w:hAnsi="Times New Roman" w:cs="Times New Roman"/>
          <w:sz w:val="24"/>
          <w:szCs w:val="24"/>
        </w:rPr>
        <w:t xml:space="preserve"> data stored in </w:t>
      </w:r>
      <w:hyperlink r:id="rId9" w:tooltip="MARC standards" w:history="1">
        <w:r w:rsidRPr="00E05199">
          <w:rPr>
            <w:rStyle w:val="Hyperlink"/>
            <w:rFonts w:ascii="Times New Roman" w:hAnsi="Times New Roman" w:cs="Times New Roman"/>
            <w:sz w:val="24"/>
            <w:szCs w:val="24"/>
          </w:rPr>
          <w:t>MARC</w:t>
        </w:r>
      </w:hyperlink>
      <w:r w:rsidRPr="00E05199">
        <w:rPr>
          <w:rFonts w:ascii="Times New Roman" w:hAnsi="Times New Roman" w:cs="Times New Roman"/>
          <w:sz w:val="24"/>
          <w:szCs w:val="24"/>
        </w:rPr>
        <w:t xml:space="preserve"> and accessible via </w:t>
      </w:r>
      <w:hyperlink r:id="rId10" w:tooltip="Z39.50" w:history="1">
        <w:r w:rsidRPr="00E05199">
          <w:rPr>
            <w:rStyle w:val="Hyperlink"/>
            <w:rFonts w:ascii="Times New Roman" w:hAnsi="Times New Roman" w:cs="Times New Roman"/>
            <w:sz w:val="24"/>
            <w:szCs w:val="24"/>
          </w:rPr>
          <w:t>Z39.50</w:t>
        </w:r>
      </w:hyperlink>
      <w:r w:rsidRPr="00E05199">
        <w:rPr>
          <w:rFonts w:ascii="Times New Roman" w:hAnsi="Times New Roman" w:cs="Times New Roman"/>
          <w:sz w:val="24"/>
          <w:szCs w:val="24"/>
        </w:rPr>
        <w:t xml:space="preserve">. The </w:t>
      </w:r>
      <w:hyperlink r:id="rId11" w:tooltip="User interface" w:history="1">
        <w:r w:rsidRPr="00E05199">
          <w:rPr>
            <w:rStyle w:val="Hyperlink"/>
            <w:rFonts w:ascii="Times New Roman" w:hAnsi="Times New Roman" w:cs="Times New Roman"/>
            <w:sz w:val="24"/>
            <w:szCs w:val="24"/>
          </w:rPr>
          <w:t>user interface</w:t>
        </w:r>
      </w:hyperlink>
      <w:r w:rsidRPr="00E05199">
        <w:rPr>
          <w:rFonts w:ascii="Times New Roman" w:hAnsi="Times New Roman" w:cs="Times New Roman"/>
          <w:sz w:val="24"/>
          <w:szCs w:val="24"/>
        </w:rPr>
        <w:t xml:space="preserve"> is very configurable and adaptable; Koha has most of the features that are very helpful in the automation</w:t>
      </w:r>
      <w:r w:rsidR="00533AA8" w:rsidRPr="00E05199">
        <w:rPr>
          <w:rFonts w:ascii="Times New Roman" w:hAnsi="Times New Roman" w:cs="Times New Roman"/>
          <w:sz w:val="24"/>
          <w:szCs w:val="24"/>
        </w:rPr>
        <w:t xml:space="preserve"> </w:t>
      </w:r>
      <w:r w:rsidRPr="00E05199">
        <w:rPr>
          <w:rFonts w:ascii="Times New Roman" w:hAnsi="Times New Roman" w:cs="Times New Roman"/>
          <w:sz w:val="24"/>
          <w:szCs w:val="24"/>
        </w:rPr>
        <w:t xml:space="preserve">of </w:t>
      </w:r>
      <w:r w:rsidR="00E05199">
        <w:rPr>
          <w:rFonts w:ascii="Times New Roman" w:hAnsi="Times New Roman" w:cs="Times New Roman"/>
          <w:sz w:val="24"/>
          <w:szCs w:val="24"/>
        </w:rPr>
        <w:t xml:space="preserve">the </w:t>
      </w:r>
      <w:r w:rsidRPr="00E05199">
        <w:rPr>
          <w:rFonts w:ascii="Times New Roman" w:hAnsi="Times New Roman" w:cs="Times New Roman"/>
          <w:sz w:val="24"/>
          <w:szCs w:val="24"/>
        </w:rPr>
        <w:t>library. The library is automated with ILMS-Koha,</w:t>
      </w:r>
      <w:r w:rsidR="00533AA8" w:rsidRPr="00E05199">
        <w:rPr>
          <w:rFonts w:ascii="Times New Roman" w:hAnsi="Times New Roman" w:cs="Times New Roman"/>
          <w:sz w:val="24"/>
          <w:szCs w:val="24"/>
        </w:rPr>
        <w:t xml:space="preserve"> </w:t>
      </w:r>
      <w:r w:rsidRPr="00E05199">
        <w:rPr>
          <w:rFonts w:ascii="Times New Roman" w:hAnsi="Times New Roman" w:cs="Times New Roman"/>
          <w:sz w:val="24"/>
          <w:szCs w:val="24"/>
        </w:rPr>
        <w:t>and</w:t>
      </w:r>
      <w:r w:rsidR="00533AA8" w:rsidRPr="00E05199">
        <w:rPr>
          <w:rFonts w:ascii="Times New Roman" w:hAnsi="Times New Roman" w:cs="Times New Roman"/>
          <w:sz w:val="24"/>
          <w:szCs w:val="24"/>
        </w:rPr>
        <w:t xml:space="preserve"> </w:t>
      </w:r>
      <w:r w:rsidRPr="00E05199">
        <w:rPr>
          <w:rFonts w:ascii="Times New Roman" w:hAnsi="Times New Roman" w:cs="Times New Roman"/>
          <w:sz w:val="24"/>
          <w:szCs w:val="24"/>
          <w:lang w:val="en-GB"/>
        </w:rPr>
        <w:t>the library is currently using Koha</w:t>
      </w:r>
      <w:r w:rsidRPr="00E05199">
        <w:rPr>
          <w:rFonts w:ascii="Times New Roman" w:hAnsi="Times New Roman" w:cs="Times New Roman"/>
          <w:sz w:val="24"/>
          <w:szCs w:val="24"/>
        </w:rPr>
        <w:t xml:space="preserve">Version: 20.05.07.000. </w:t>
      </w:r>
    </w:p>
    <w:p w14:paraId="32FC822E" w14:textId="77777777" w:rsidR="00665BED" w:rsidRPr="00E05199" w:rsidRDefault="007E7C36" w:rsidP="00F64C8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05199">
        <w:rPr>
          <w:rFonts w:ascii="Times New Roman" w:hAnsi="Times New Roman" w:cs="Times New Roman"/>
          <w:b/>
          <w:bCs/>
          <w:sz w:val="24"/>
          <w:szCs w:val="24"/>
          <w:lang w:val="en-GB"/>
        </w:rPr>
        <w:t>Library</w:t>
      </w:r>
      <w:r w:rsidR="00665BED" w:rsidRPr="00E0519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ILMS:  Koha</w:t>
      </w:r>
    </w:p>
    <w:p w14:paraId="1C1ADCE7" w14:textId="77777777" w:rsidR="00665BED" w:rsidRPr="00E05199" w:rsidRDefault="00061DA6" w:rsidP="00F64C8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0519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Library Automation </w:t>
      </w:r>
      <w:r w:rsidR="008D6E1D" w:rsidRPr="00E05199">
        <w:rPr>
          <w:rFonts w:ascii="Times New Roman" w:hAnsi="Times New Roman" w:cs="Times New Roman"/>
          <w:b/>
          <w:bCs/>
          <w:sz w:val="24"/>
          <w:szCs w:val="24"/>
          <w:lang w:val="en-GB"/>
        </w:rPr>
        <w:t>year:</w:t>
      </w:r>
      <w:r w:rsidR="00665BED" w:rsidRPr="00E0519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2015</w:t>
      </w:r>
    </w:p>
    <w:p w14:paraId="448915B1" w14:textId="5A12130C" w:rsidR="00533AA8" w:rsidRPr="00E05199" w:rsidRDefault="00665BED" w:rsidP="00F64C8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5199">
        <w:rPr>
          <w:rFonts w:ascii="Times New Roman" w:hAnsi="Times New Roman" w:cs="Times New Roman"/>
          <w:b/>
          <w:bCs/>
          <w:sz w:val="24"/>
          <w:szCs w:val="24"/>
          <w:lang w:val="en-GB"/>
        </w:rPr>
        <w:t>Koha</w:t>
      </w:r>
      <w:r w:rsidRPr="00E05199">
        <w:rPr>
          <w:rFonts w:ascii="Times New Roman" w:hAnsi="Times New Roman" w:cs="Times New Roman"/>
          <w:b/>
          <w:bCs/>
          <w:sz w:val="24"/>
          <w:szCs w:val="24"/>
        </w:rPr>
        <w:t>Version: 20.05.07.000.</w:t>
      </w:r>
    </w:p>
    <w:p w14:paraId="124B2B11" w14:textId="292A8C21" w:rsidR="00DD6D98" w:rsidRPr="00E05199" w:rsidRDefault="00DD6D98" w:rsidP="00E05199">
      <w:pPr>
        <w:spacing w:line="276" w:lineRule="auto"/>
        <w:jc w:val="both"/>
        <w:rPr>
          <w:rFonts w:asciiTheme="minorHAnsi" w:hAnsiTheme="minorHAnsi" w:cstheme="minorHAnsi"/>
          <w:sz w:val="28"/>
          <w:szCs w:val="24"/>
          <w:u w:val="single"/>
          <w:lang w:val="en-GB"/>
        </w:rPr>
      </w:pPr>
      <w:r w:rsidRPr="00E05199">
        <w:rPr>
          <w:rFonts w:ascii="Times New Roman" w:hAnsi="Times New Roman" w:cs="Times New Roman"/>
          <w:sz w:val="24"/>
          <w:szCs w:val="24"/>
        </w:rPr>
        <w:t xml:space="preserve">The SGT University has provided remote access to its users through </w:t>
      </w:r>
      <w:r w:rsidR="00E05199">
        <w:rPr>
          <w:rFonts w:ascii="Times New Roman" w:hAnsi="Times New Roman" w:cs="Times New Roman"/>
          <w:sz w:val="24"/>
          <w:szCs w:val="24"/>
        </w:rPr>
        <w:t xml:space="preserve">the </w:t>
      </w:r>
      <w:r w:rsidRPr="00E05199">
        <w:rPr>
          <w:rFonts w:ascii="Times New Roman" w:hAnsi="Times New Roman" w:cs="Times New Roman"/>
          <w:sz w:val="24"/>
          <w:szCs w:val="24"/>
        </w:rPr>
        <w:t xml:space="preserve">KOHA-Library System, a product of </w:t>
      </w:r>
      <w:r w:rsidR="00E05199">
        <w:rPr>
          <w:rFonts w:ascii="Times New Roman" w:hAnsi="Times New Roman" w:cs="Times New Roman"/>
          <w:sz w:val="24"/>
          <w:szCs w:val="24"/>
        </w:rPr>
        <w:t xml:space="preserve">a </w:t>
      </w:r>
      <w:r w:rsidRPr="00E05199">
        <w:rPr>
          <w:rFonts w:ascii="Times New Roman" w:hAnsi="Times New Roman" w:cs="Times New Roman"/>
          <w:sz w:val="24"/>
          <w:szCs w:val="24"/>
        </w:rPr>
        <w:t xml:space="preserve">web-based interface </w:t>
      </w:r>
      <w:r w:rsidR="00E05199">
        <w:rPr>
          <w:rFonts w:ascii="Times New Roman" w:hAnsi="Times New Roman" w:cs="Times New Roman"/>
          <w:sz w:val="24"/>
          <w:szCs w:val="24"/>
        </w:rPr>
        <w:t>that</w:t>
      </w:r>
      <w:r w:rsidRPr="00E05199">
        <w:rPr>
          <w:rFonts w:ascii="Times New Roman" w:hAnsi="Times New Roman" w:cs="Times New Roman"/>
          <w:sz w:val="24"/>
          <w:szCs w:val="24"/>
        </w:rPr>
        <w:t xml:space="preserve"> is compatible with mobile devices. Online Central Library System provides </w:t>
      </w:r>
      <w:r w:rsidR="008D6E1D" w:rsidRPr="00E05199">
        <w:rPr>
          <w:rFonts w:ascii="Times New Roman" w:hAnsi="Times New Roman" w:cs="Times New Roman"/>
          <w:sz w:val="24"/>
          <w:szCs w:val="24"/>
        </w:rPr>
        <w:t>authorized</w:t>
      </w:r>
      <w:r w:rsidRPr="00E05199">
        <w:rPr>
          <w:rFonts w:ascii="Times New Roman" w:hAnsi="Times New Roman" w:cs="Times New Roman"/>
          <w:sz w:val="24"/>
          <w:szCs w:val="24"/>
        </w:rPr>
        <w:t xml:space="preserve"> access to </w:t>
      </w:r>
      <w:r w:rsidR="008D6E1D" w:rsidRPr="00E05199">
        <w:rPr>
          <w:rFonts w:ascii="Times New Roman" w:hAnsi="Times New Roman" w:cs="Times New Roman"/>
          <w:sz w:val="24"/>
          <w:szCs w:val="24"/>
        </w:rPr>
        <w:t>subscribe</w:t>
      </w:r>
      <w:r w:rsidR="00533AA8" w:rsidRPr="00E05199">
        <w:rPr>
          <w:rFonts w:ascii="Times New Roman" w:hAnsi="Times New Roman" w:cs="Times New Roman"/>
          <w:sz w:val="24"/>
          <w:szCs w:val="24"/>
        </w:rPr>
        <w:t>d</w:t>
      </w:r>
      <w:r w:rsidRPr="00E05199">
        <w:rPr>
          <w:rFonts w:ascii="Times New Roman" w:hAnsi="Times New Roman" w:cs="Times New Roman"/>
          <w:sz w:val="24"/>
          <w:szCs w:val="24"/>
        </w:rPr>
        <w:t xml:space="preserve"> </w:t>
      </w:r>
      <w:r w:rsidR="00533AA8" w:rsidRPr="00E05199">
        <w:rPr>
          <w:rFonts w:ascii="Times New Roman" w:hAnsi="Times New Roman" w:cs="Times New Roman"/>
          <w:sz w:val="24"/>
          <w:szCs w:val="24"/>
        </w:rPr>
        <w:t>e</w:t>
      </w:r>
      <w:r w:rsidRPr="00E05199">
        <w:rPr>
          <w:rFonts w:ascii="Times New Roman" w:hAnsi="Times New Roman" w:cs="Times New Roman"/>
          <w:sz w:val="24"/>
          <w:szCs w:val="24"/>
        </w:rPr>
        <w:t xml:space="preserve">-content through a single interface login. </w:t>
      </w:r>
      <w:r w:rsidR="00665BED" w:rsidRPr="00E05199">
        <w:rPr>
          <w:rFonts w:ascii="Times New Roman" w:hAnsi="Times New Roman" w:cs="Times New Roman"/>
          <w:sz w:val="24"/>
          <w:szCs w:val="24"/>
        </w:rPr>
        <w:t xml:space="preserve"> T</w:t>
      </w:r>
      <w:r w:rsidRPr="00E05199">
        <w:rPr>
          <w:rFonts w:ascii="Times New Roman" w:hAnsi="Times New Roman" w:cs="Times New Roman"/>
          <w:sz w:val="24"/>
          <w:szCs w:val="24"/>
        </w:rPr>
        <w:t xml:space="preserve">he users can directly access the library with help of </w:t>
      </w:r>
      <w:r w:rsidR="00E05199">
        <w:rPr>
          <w:rFonts w:ascii="Times New Roman" w:hAnsi="Times New Roman" w:cs="Times New Roman"/>
          <w:sz w:val="24"/>
          <w:szCs w:val="24"/>
        </w:rPr>
        <w:t xml:space="preserve">the </w:t>
      </w:r>
      <w:r w:rsidRPr="00E05199">
        <w:rPr>
          <w:rFonts w:ascii="Times New Roman" w:hAnsi="Times New Roman" w:cs="Times New Roman"/>
          <w:sz w:val="24"/>
          <w:szCs w:val="24"/>
        </w:rPr>
        <w:t xml:space="preserve">web OPAC service, through which the users can search the collection of library resources- books, journals periodicals, CD’s theses and dissertations and online resources of </w:t>
      </w:r>
      <w:r w:rsidR="00E05199">
        <w:rPr>
          <w:rFonts w:ascii="Times New Roman" w:hAnsi="Times New Roman" w:cs="Times New Roman"/>
          <w:sz w:val="24"/>
          <w:szCs w:val="24"/>
        </w:rPr>
        <w:t xml:space="preserve">the </w:t>
      </w:r>
      <w:r w:rsidRPr="00E05199">
        <w:rPr>
          <w:rFonts w:ascii="Times New Roman" w:hAnsi="Times New Roman" w:cs="Times New Roman"/>
          <w:sz w:val="24"/>
          <w:szCs w:val="24"/>
        </w:rPr>
        <w:t xml:space="preserve">library. Users can </w:t>
      </w:r>
      <w:r w:rsidR="00E05199">
        <w:rPr>
          <w:rFonts w:ascii="Times New Roman" w:hAnsi="Times New Roman" w:cs="Times New Roman"/>
          <w:sz w:val="24"/>
          <w:szCs w:val="24"/>
        </w:rPr>
        <w:t>log in</w:t>
      </w:r>
      <w:r w:rsidRPr="00E05199">
        <w:rPr>
          <w:rFonts w:ascii="Times New Roman" w:hAnsi="Times New Roman" w:cs="Times New Roman"/>
          <w:sz w:val="24"/>
          <w:szCs w:val="24"/>
        </w:rPr>
        <w:t xml:space="preserve"> into the account of K</w:t>
      </w:r>
      <w:r w:rsidR="00E05199">
        <w:rPr>
          <w:rFonts w:ascii="Times New Roman" w:hAnsi="Times New Roman" w:cs="Times New Roman"/>
          <w:sz w:val="24"/>
          <w:szCs w:val="24"/>
        </w:rPr>
        <w:t>OHA</w:t>
      </w:r>
      <w:r w:rsidRPr="00E05199">
        <w:rPr>
          <w:rFonts w:ascii="Times New Roman" w:hAnsi="Times New Roman" w:cs="Times New Roman"/>
          <w:sz w:val="24"/>
          <w:szCs w:val="24"/>
        </w:rPr>
        <w:t xml:space="preserve"> (ILMS) web OPAC service and can check the library </w:t>
      </w:r>
      <w:r w:rsidR="00E05199">
        <w:rPr>
          <w:rFonts w:ascii="Times New Roman" w:hAnsi="Times New Roman" w:cs="Times New Roman"/>
          <w:sz w:val="24"/>
          <w:szCs w:val="24"/>
        </w:rPr>
        <w:t>catalog</w:t>
      </w:r>
      <w:r w:rsidRPr="00E05199">
        <w:rPr>
          <w:rFonts w:ascii="Times New Roman" w:hAnsi="Times New Roman" w:cs="Times New Roman"/>
          <w:sz w:val="24"/>
          <w:szCs w:val="24"/>
        </w:rPr>
        <w:t xml:space="preserve"> information, patron profile information, </w:t>
      </w:r>
      <w:r w:rsidR="00E05199">
        <w:rPr>
          <w:rFonts w:ascii="Times New Roman" w:hAnsi="Times New Roman" w:cs="Times New Roman"/>
          <w:sz w:val="24"/>
          <w:szCs w:val="24"/>
        </w:rPr>
        <w:t xml:space="preserve">and </w:t>
      </w:r>
      <w:r w:rsidRPr="00E05199">
        <w:rPr>
          <w:rFonts w:ascii="Times New Roman" w:hAnsi="Times New Roman" w:cs="Times New Roman"/>
          <w:sz w:val="24"/>
          <w:szCs w:val="24"/>
        </w:rPr>
        <w:t xml:space="preserve">reading history and can provide feedback and suggestion to the library. LMS-Koha is very useful in saving time </w:t>
      </w:r>
      <w:r w:rsidR="00E05199">
        <w:rPr>
          <w:rFonts w:ascii="Times New Roman" w:hAnsi="Times New Roman" w:cs="Times New Roman"/>
          <w:sz w:val="24"/>
          <w:szCs w:val="24"/>
        </w:rPr>
        <w:t>for</w:t>
      </w:r>
      <w:r w:rsidRPr="00E05199">
        <w:rPr>
          <w:rFonts w:ascii="Times New Roman" w:hAnsi="Times New Roman" w:cs="Times New Roman"/>
          <w:sz w:val="24"/>
          <w:szCs w:val="24"/>
        </w:rPr>
        <w:t xml:space="preserve"> library members as well as library staff.</w:t>
      </w:r>
      <w:r w:rsidR="006C3E9B" w:rsidRPr="00E05199">
        <w:rPr>
          <w:rFonts w:ascii="Times New Roman" w:hAnsi="Times New Roman" w:cs="Times New Roman"/>
          <w:sz w:val="24"/>
          <w:szCs w:val="24"/>
        </w:rPr>
        <w:t xml:space="preserve"> </w:t>
      </w:r>
      <w:r w:rsidRPr="00E05199">
        <w:rPr>
          <w:rFonts w:ascii="Times New Roman" w:hAnsi="Times New Roman" w:cs="Times New Roman"/>
          <w:sz w:val="24"/>
          <w:szCs w:val="24"/>
        </w:rPr>
        <w:t xml:space="preserve">The institutional library also has </w:t>
      </w:r>
      <w:r w:rsidR="00E0519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05199">
        <w:rPr>
          <w:rFonts w:ascii="Times New Roman" w:hAnsi="Times New Roman" w:cs="Times New Roman"/>
          <w:sz w:val="24"/>
          <w:szCs w:val="24"/>
        </w:rPr>
        <w:t>Shodhganga</w:t>
      </w:r>
      <w:proofErr w:type="spellEnd"/>
      <w:r w:rsidRPr="00E05199">
        <w:rPr>
          <w:rFonts w:ascii="Times New Roman" w:hAnsi="Times New Roman" w:cs="Times New Roman"/>
          <w:sz w:val="24"/>
          <w:szCs w:val="24"/>
        </w:rPr>
        <w:t xml:space="preserve"> membership that facilitates the inclusion of doctoral research thes</w:t>
      </w:r>
      <w:r w:rsidR="00533AA8" w:rsidRPr="00E05199">
        <w:rPr>
          <w:rFonts w:ascii="Times New Roman" w:hAnsi="Times New Roman" w:cs="Times New Roman"/>
          <w:sz w:val="24"/>
          <w:szCs w:val="24"/>
        </w:rPr>
        <w:t>e</w:t>
      </w:r>
      <w:r w:rsidRPr="00E05199">
        <w:rPr>
          <w:rFonts w:ascii="Times New Roman" w:hAnsi="Times New Roman" w:cs="Times New Roman"/>
          <w:sz w:val="24"/>
          <w:szCs w:val="24"/>
        </w:rPr>
        <w:t xml:space="preserve">s in </w:t>
      </w:r>
      <w:r w:rsidR="00E05199">
        <w:rPr>
          <w:rFonts w:ascii="Times New Roman" w:hAnsi="Times New Roman" w:cs="Times New Roman"/>
          <w:sz w:val="24"/>
          <w:szCs w:val="24"/>
        </w:rPr>
        <w:t xml:space="preserve">the </w:t>
      </w:r>
      <w:r w:rsidRPr="00E05199">
        <w:rPr>
          <w:rFonts w:ascii="Times New Roman" w:hAnsi="Times New Roman" w:cs="Times New Roman"/>
          <w:sz w:val="24"/>
          <w:szCs w:val="24"/>
        </w:rPr>
        <w:t xml:space="preserve">National depository after plagiarism check by the appropriate software through IQAC and ensures </w:t>
      </w:r>
      <w:r w:rsidR="00E05199">
        <w:rPr>
          <w:rFonts w:ascii="Times New Roman" w:hAnsi="Times New Roman" w:cs="Times New Roman"/>
          <w:sz w:val="24"/>
          <w:szCs w:val="24"/>
        </w:rPr>
        <w:t xml:space="preserve">the </w:t>
      </w:r>
      <w:r w:rsidRPr="00E05199">
        <w:rPr>
          <w:rFonts w:ascii="Times New Roman" w:hAnsi="Times New Roman" w:cs="Times New Roman"/>
          <w:sz w:val="24"/>
          <w:szCs w:val="24"/>
        </w:rPr>
        <w:t xml:space="preserve">development of quality and original research in the university. With the motive to enhance the educational opportunities to benefit people all over the world SGT </w:t>
      </w:r>
      <w:r w:rsidR="006C3E9B" w:rsidRPr="00E05199">
        <w:rPr>
          <w:rFonts w:ascii="Times New Roman" w:hAnsi="Times New Roman" w:cs="Times New Roman"/>
          <w:sz w:val="24"/>
          <w:szCs w:val="24"/>
        </w:rPr>
        <w:t>University</w:t>
      </w:r>
      <w:r w:rsidRPr="00E05199">
        <w:rPr>
          <w:rFonts w:ascii="Times New Roman" w:hAnsi="Times New Roman" w:cs="Times New Roman"/>
          <w:sz w:val="24"/>
          <w:szCs w:val="24"/>
        </w:rPr>
        <w:t xml:space="preserve"> has developed its e-content on the institutional LMS </w:t>
      </w:r>
      <w:r w:rsidR="00E05199">
        <w:rPr>
          <w:rFonts w:ascii="Times New Roman" w:hAnsi="Times New Roman" w:cs="Times New Roman"/>
          <w:b/>
          <w:bCs/>
          <w:sz w:val="24"/>
          <w:szCs w:val="24"/>
        </w:rPr>
        <w:t>E-Learning</w:t>
      </w:r>
      <w:r w:rsidRPr="00E05199">
        <w:rPr>
          <w:rFonts w:ascii="Times New Roman" w:hAnsi="Times New Roman" w:cs="Times New Roman"/>
          <w:b/>
          <w:bCs/>
          <w:sz w:val="24"/>
          <w:szCs w:val="24"/>
        </w:rPr>
        <w:t xml:space="preserve"> SGTU </w:t>
      </w:r>
      <w:r w:rsidRPr="00E05199">
        <w:rPr>
          <w:rFonts w:ascii="Times New Roman" w:hAnsi="Times New Roman" w:cs="Times New Roman"/>
          <w:sz w:val="24"/>
          <w:szCs w:val="24"/>
        </w:rPr>
        <w:t xml:space="preserve">a channel on </w:t>
      </w:r>
      <w:r w:rsidR="00E05199">
        <w:rPr>
          <w:rFonts w:ascii="Times New Roman" w:hAnsi="Times New Roman" w:cs="Times New Roman"/>
          <w:sz w:val="24"/>
          <w:szCs w:val="24"/>
        </w:rPr>
        <w:t>YouTube</w:t>
      </w:r>
      <w:r w:rsidRPr="00E05199">
        <w:rPr>
          <w:rFonts w:ascii="Times New Roman" w:hAnsi="Times New Roman" w:cs="Times New Roman"/>
          <w:sz w:val="24"/>
          <w:szCs w:val="24"/>
        </w:rPr>
        <w:t xml:space="preserve"> and a webpage </w:t>
      </w:r>
      <w:r w:rsidRPr="00E0519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E05199">
        <w:rPr>
          <w:rFonts w:ascii="Times New Roman" w:hAnsi="Times New Roman" w:cs="Times New Roman"/>
          <w:b/>
          <w:bCs/>
          <w:sz w:val="24"/>
          <w:szCs w:val="24"/>
          <w:u w:val="single"/>
        </w:rPr>
        <w:t>elearning.sgtuniversity.ac.in</w:t>
      </w:r>
      <w:r w:rsidRPr="00E0519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A0575" w:rsidRPr="00E0519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64C8C" w:rsidRPr="00E05199">
        <w:rPr>
          <w:rFonts w:ascii="Times New Roman" w:hAnsi="Times New Roman" w:cs="Times New Roman"/>
          <w:sz w:val="24"/>
          <w:szCs w:val="24"/>
        </w:rPr>
        <w:t xml:space="preserve">SGTU also provides digital Library online sources remotely to all the users through </w:t>
      </w:r>
      <w:r w:rsidR="00F64C8C" w:rsidRPr="00E05199">
        <w:rPr>
          <w:rFonts w:ascii="Times New Roman" w:hAnsi="Times New Roman" w:cs="Times New Roman"/>
          <w:b/>
          <w:sz w:val="24"/>
          <w:szCs w:val="24"/>
          <w:u w:val="single"/>
        </w:rPr>
        <w:t>sgtuniversity.knimbus.com.</w:t>
      </w:r>
    </w:p>
    <w:p w14:paraId="68BFE518" w14:textId="77777777" w:rsidR="00DD6D98" w:rsidRPr="006C3E9B" w:rsidRDefault="00DD6D98" w:rsidP="006C3E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D6D98" w:rsidRPr="006C3E9B" w:rsidSect="00D227E5">
      <w:pgSz w:w="11906" w:h="16838"/>
      <w:pgMar w:top="1134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5E95"/>
    <w:multiLevelType w:val="hybridMultilevel"/>
    <w:tmpl w:val="69A66A12"/>
    <w:lvl w:ilvl="0" w:tplc="AFAE4AC2">
      <w:numFmt w:val="bullet"/>
      <w:lvlText w:val=""/>
      <w:lvlJc w:val="left"/>
      <w:pPr>
        <w:ind w:left="71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6E4A9E90">
      <w:numFmt w:val="bullet"/>
      <w:lvlText w:val=""/>
      <w:lvlJc w:val="left"/>
      <w:pPr>
        <w:ind w:left="8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2" w:tplc="A1AA88C4">
      <w:numFmt w:val="bullet"/>
      <w:lvlText w:val=""/>
      <w:lvlJc w:val="left"/>
      <w:pPr>
        <w:ind w:left="800" w:hanging="26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3" w:tplc="681C5E66">
      <w:numFmt w:val="bullet"/>
      <w:lvlText w:val="•"/>
      <w:lvlJc w:val="left"/>
      <w:pPr>
        <w:ind w:left="2824" w:hanging="269"/>
      </w:pPr>
      <w:rPr>
        <w:rFonts w:hint="default"/>
      </w:rPr>
    </w:lvl>
    <w:lvl w:ilvl="4" w:tplc="FAF05808">
      <w:numFmt w:val="bullet"/>
      <w:lvlText w:val="•"/>
      <w:lvlJc w:val="left"/>
      <w:pPr>
        <w:ind w:left="3837" w:hanging="269"/>
      </w:pPr>
      <w:rPr>
        <w:rFonts w:hint="default"/>
      </w:rPr>
    </w:lvl>
    <w:lvl w:ilvl="5" w:tplc="8C32BB48">
      <w:numFmt w:val="bullet"/>
      <w:lvlText w:val="•"/>
      <w:lvlJc w:val="left"/>
      <w:pPr>
        <w:ind w:left="4849" w:hanging="269"/>
      </w:pPr>
      <w:rPr>
        <w:rFonts w:hint="default"/>
      </w:rPr>
    </w:lvl>
    <w:lvl w:ilvl="6" w:tplc="564AB83C">
      <w:numFmt w:val="bullet"/>
      <w:lvlText w:val="•"/>
      <w:lvlJc w:val="left"/>
      <w:pPr>
        <w:ind w:left="5861" w:hanging="269"/>
      </w:pPr>
      <w:rPr>
        <w:rFonts w:hint="default"/>
      </w:rPr>
    </w:lvl>
    <w:lvl w:ilvl="7" w:tplc="5260848A">
      <w:numFmt w:val="bullet"/>
      <w:lvlText w:val="•"/>
      <w:lvlJc w:val="left"/>
      <w:pPr>
        <w:ind w:left="6874" w:hanging="269"/>
      </w:pPr>
      <w:rPr>
        <w:rFonts w:hint="default"/>
      </w:rPr>
    </w:lvl>
    <w:lvl w:ilvl="8" w:tplc="30C44814">
      <w:numFmt w:val="bullet"/>
      <w:lvlText w:val="•"/>
      <w:lvlJc w:val="left"/>
      <w:pPr>
        <w:ind w:left="7886" w:hanging="269"/>
      </w:pPr>
      <w:rPr>
        <w:rFonts w:hint="default"/>
      </w:rPr>
    </w:lvl>
  </w:abstractNum>
  <w:abstractNum w:abstractNumId="1" w15:restartNumberingAfterBreak="0">
    <w:nsid w:val="27104A64"/>
    <w:multiLevelType w:val="hybridMultilevel"/>
    <w:tmpl w:val="413C2C80"/>
    <w:lvl w:ilvl="0" w:tplc="8B1E8940">
      <w:start w:val="1"/>
      <w:numFmt w:val="decimal"/>
      <w:lvlText w:val="%1."/>
      <w:lvlJc w:val="left"/>
      <w:pPr>
        <w:ind w:left="584" w:hanging="32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EEAE0A1C">
      <w:start w:val="1"/>
      <w:numFmt w:val="decimal"/>
      <w:lvlText w:val="%2."/>
      <w:lvlJc w:val="left"/>
      <w:pPr>
        <w:ind w:left="711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 w:tplc="1CE27AEA">
      <w:numFmt w:val="bullet"/>
      <w:lvlText w:val="•"/>
      <w:lvlJc w:val="left"/>
      <w:pPr>
        <w:ind w:left="1741" w:hanging="360"/>
      </w:pPr>
      <w:rPr>
        <w:rFonts w:hint="default"/>
      </w:rPr>
    </w:lvl>
    <w:lvl w:ilvl="3" w:tplc="D070D2F0">
      <w:numFmt w:val="bullet"/>
      <w:lvlText w:val="•"/>
      <w:lvlJc w:val="left"/>
      <w:pPr>
        <w:ind w:left="2762" w:hanging="360"/>
      </w:pPr>
      <w:rPr>
        <w:rFonts w:hint="default"/>
      </w:rPr>
    </w:lvl>
    <w:lvl w:ilvl="4" w:tplc="CA36FD9A">
      <w:numFmt w:val="bullet"/>
      <w:lvlText w:val="•"/>
      <w:lvlJc w:val="left"/>
      <w:pPr>
        <w:ind w:left="3783" w:hanging="360"/>
      </w:pPr>
      <w:rPr>
        <w:rFonts w:hint="default"/>
      </w:rPr>
    </w:lvl>
    <w:lvl w:ilvl="5" w:tplc="9E2EB12E">
      <w:numFmt w:val="bullet"/>
      <w:lvlText w:val="•"/>
      <w:lvlJc w:val="left"/>
      <w:pPr>
        <w:ind w:left="4804" w:hanging="360"/>
      </w:pPr>
      <w:rPr>
        <w:rFonts w:hint="default"/>
      </w:rPr>
    </w:lvl>
    <w:lvl w:ilvl="6" w:tplc="B0CAAB7A">
      <w:numFmt w:val="bullet"/>
      <w:lvlText w:val="•"/>
      <w:lvlJc w:val="left"/>
      <w:pPr>
        <w:ind w:left="5826" w:hanging="360"/>
      </w:pPr>
      <w:rPr>
        <w:rFonts w:hint="default"/>
      </w:rPr>
    </w:lvl>
    <w:lvl w:ilvl="7" w:tplc="D8F4837A">
      <w:numFmt w:val="bullet"/>
      <w:lvlText w:val="•"/>
      <w:lvlJc w:val="left"/>
      <w:pPr>
        <w:ind w:left="6847" w:hanging="360"/>
      </w:pPr>
      <w:rPr>
        <w:rFonts w:hint="default"/>
      </w:rPr>
    </w:lvl>
    <w:lvl w:ilvl="8" w:tplc="573041F8">
      <w:numFmt w:val="bullet"/>
      <w:lvlText w:val="•"/>
      <w:lvlJc w:val="left"/>
      <w:pPr>
        <w:ind w:left="7868" w:hanging="360"/>
      </w:pPr>
      <w:rPr>
        <w:rFonts w:hint="default"/>
      </w:rPr>
    </w:lvl>
  </w:abstractNum>
  <w:abstractNum w:abstractNumId="2" w15:restartNumberingAfterBreak="0">
    <w:nsid w:val="2AC2170E"/>
    <w:multiLevelType w:val="hybridMultilevel"/>
    <w:tmpl w:val="5D305EA4"/>
    <w:lvl w:ilvl="0" w:tplc="16D89CCE">
      <w:numFmt w:val="bullet"/>
      <w:lvlText w:val=""/>
      <w:lvlJc w:val="left"/>
      <w:pPr>
        <w:ind w:left="980" w:hanging="1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14CA0644">
      <w:numFmt w:val="bullet"/>
      <w:lvlText w:val="•"/>
      <w:lvlJc w:val="left"/>
      <w:pPr>
        <w:ind w:left="1873" w:hanging="181"/>
      </w:pPr>
      <w:rPr>
        <w:rFonts w:hint="default"/>
      </w:rPr>
    </w:lvl>
    <w:lvl w:ilvl="2" w:tplc="D13CA610">
      <w:numFmt w:val="bullet"/>
      <w:lvlText w:val="•"/>
      <w:lvlJc w:val="left"/>
      <w:pPr>
        <w:ind w:left="2766" w:hanging="181"/>
      </w:pPr>
      <w:rPr>
        <w:rFonts w:hint="default"/>
      </w:rPr>
    </w:lvl>
    <w:lvl w:ilvl="3" w:tplc="1D3273A6">
      <w:numFmt w:val="bullet"/>
      <w:lvlText w:val="•"/>
      <w:lvlJc w:val="left"/>
      <w:pPr>
        <w:ind w:left="3659" w:hanging="181"/>
      </w:pPr>
      <w:rPr>
        <w:rFonts w:hint="default"/>
      </w:rPr>
    </w:lvl>
    <w:lvl w:ilvl="4" w:tplc="26C25E42">
      <w:numFmt w:val="bullet"/>
      <w:lvlText w:val="•"/>
      <w:lvlJc w:val="left"/>
      <w:pPr>
        <w:ind w:left="4552" w:hanging="181"/>
      </w:pPr>
      <w:rPr>
        <w:rFonts w:hint="default"/>
      </w:rPr>
    </w:lvl>
    <w:lvl w:ilvl="5" w:tplc="5D40FBF4">
      <w:numFmt w:val="bullet"/>
      <w:lvlText w:val="•"/>
      <w:lvlJc w:val="left"/>
      <w:pPr>
        <w:ind w:left="5445" w:hanging="181"/>
      </w:pPr>
      <w:rPr>
        <w:rFonts w:hint="default"/>
      </w:rPr>
    </w:lvl>
    <w:lvl w:ilvl="6" w:tplc="8C284CDC">
      <w:numFmt w:val="bullet"/>
      <w:lvlText w:val="•"/>
      <w:lvlJc w:val="left"/>
      <w:pPr>
        <w:ind w:left="6338" w:hanging="181"/>
      </w:pPr>
      <w:rPr>
        <w:rFonts w:hint="default"/>
      </w:rPr>
    </w:lvl>
    <w:lvl w:ilvl="7" w:tplc="10A49F88">
      <w:numFmt w:val="bullet"/>
      <w:lvlText w:val="•"/>
      <w:lvlJc w:val="left"/>
      <w:pPr>
        <w:ind w:left="7231" w:hanging="181"/>
      </w:pPr>
      <w:rPr>
        <w:rFonts w:hint="default"/>
      </w:rPr>
    </w:lvl>
    <w:lvl w:ilvl="8" w:tplc="D40ECE8C">
      <w:numFmt w:val="bullet"/>
      <w:lvlText w:val="•"/>
      <w:lvlJc w:val="left"/>
      <w:pPr>
        <w:ind w:left="8124" w:hanging="181"/>
      </w:pPr>
      <w:rPr>
        <w:rFonts w:hint="default"/>
      </w:rPr>
    </w:lvl>
  </w:abstractNum>
  <w:abstractNum w:abstractNumId="3" w15:restartNumberingAfterBreak="0">
    <w:nsid w:val="2ED31E32"/>
    <w:multiLevelType w:val="hybridMultilevel"/>
    <w:tmpl w:val="2EFCDD9E"/>
    <w:lvl w:ilvl="0" w:tplc="A0F08F6C">
      <w:numFmt w:val="bullet"/>
      <w:lvlText w:val=""/>
      <w:lvlJc w:val="left"/>
      <w:pPr>
        <w:ind w:left="826" w:hanging="26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89866C4C">
      <w:numFmt w:val="bullet"/>
      <w:lvlText w:val="•"/>
      <w:lvlJc w:val="left"/>
      <w:pPr>
        <w:ind w:left="1729" w:hanging="269"/>
      </w:pPr>
      <w:rPr>
        <w:rFonts w:hint="default"/>
      </w:rPr>
    </w:lvl>
    <w:lvl w:ilvl="2" w:tplc="FF24ACFA">
      <w:numFmt w:val="bullet"/>
      <w:lvlText w:val="•"/>
      <w:lvlJc w:val="left"/>
      <w:pPr>
        <w:ind w:left="2638" w:hanging="269"/>
      </w:pPr>
      <w:rPr>
        <w:rFonts w:hint="default"/>
      </w:rPr>
    </w:lvl>
    <w:lvl w:ilvl="3" w:tplc="65B2DB22">
      <w:numFmt w:val="bullet"/>
      <w:lvlText w:val="•"/>
      <w:lvlJc w:val="left"/>
      <w:pPr>
        <w:ind w:left="3547" w:hanging="269"/>
      </w:pPr>
      <w:rPr>
        <w:rFonts w:hint="default"/>
      </w:rPr>
    </w:lvl>
    <w:lvl w:ilvl="4" w:tplc="62EC5596">
      <w:numFmt w:val="bullet"/>
      <w:lvlText w:val="•"/>
      <w:lvlJc w:val="left"/>
      <w:pPr>
        <w:ind w:left="4456" w:hanging="269"/>
      </w:pPr>
      <w:rPr>
        <w:rFonts w:hint="default"/>
      </w:rPr>
    </w:lvl>
    <w:lvl w:ilvl="5" w:tplc="D01C38E4">
      <w:numFmt w:val="bullet"/>
      <w:lvlText w:val="•"/>
      <w:lvlJc w:val="left"/>
      <w:pPr>
        <w:ind w:left="5365" w:hanging="269"/>
      </w:pPr>
      <w:rPr>
        <w:rFonts w:hint="default"/>
      </w:rPr>
    </w:lvl>
    <w:lvl w:ilvl="6" w:tplc="FBA477A0">
      <w:numFmt w:val="bullet"/>
      <w:lvlText w:val="•"/>
      <w:lvlJc w:val="left"/>
      <w:pPr>
        <w:ind w:left="6274" w:hanging="269"/>
      </w:pPr>
      <w:rPr>
        <w:rFonts w:hint="default"/>
      </w:rPr>
    </w:lvl>
    <w:lvl w:ilvl="7" w:tplc="D368EB72">
      <w:numFmt w:val="bullet"/>
      <w:lvlText w:val="•"/>
      <w:lvlJc w:val="left"/>
      <w:pPr>
        <w:ind w:left="7183" w:hanging="269"/>
      </w:pPr>
      <w:rPr>
        <w:rFonts w:hint="default"/>
      </w:rPr>
    </w:lvl>
    <w:lvl w:ilvl="8" w:tplc="0AA60650">
      <w:numFmt w:val="bullet"/>
      <w:lvlText w:val="•"/>
      <w:lvlJc w:val="left"/>
      <w:pPr>
        <w:ind w:left="8092" w:hanging="269"/>
      </w:pPr>
      <w:rPr>
        <w:rFonts w:hint="default"/>
      </w:rPr>
    </w:lvl>
  </w:abstractNum>
  <w:abstractNum w:abstractNumId="4" w15:restartNumberingAfterBreak="0">
    <w:nsid w:val="38B23784"/>
    <w:multiLevelType w:val="hybridMultilevel"/>
    <w:tmpl w:val="10807F38"/>
    <w:lvl w:ilvl="0" w:tplc="F0D6C2AC">
      <w:numFmt w:val="bullet"/>
      <w:lvlText w:val=""/>
      <w:lvlJc w:val="left"/>
      <w:pPr>
        <w:ind w:left="54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E660AE64">
      <w:numFmt w:val="bullet"/>
      <w:lvlText w:val=""/>
      <w:lvlJc w:val="left"/>
      <w:pPr>
        <w:ind w:left="269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</w:rPr>
    </w:lvl>
    <w:lvl w:ilvl="2" w:tplc="B8F2C510">
      <w:numFmt w:val="bullet"/>
      <w:lvlText w:val="•"/>
      <w:lvlJc w:val="left"/>
      <w:pPr>
        <w:ind w:left="3501" w:hanging="360"/>
      </w:pPr>
      <w:rPr>
        <w:rFonts w:hint="default"/>
      </w:rPr>
    </w:lvl>
    <w:lvl w:ilvl="3" w:tplc="999EDB1C">
      <w:numFmt w:val="bullet"/>
      <w:lvlText w:val="•"/>
      <w:lvlJc w:val="left"/>
      <w:pPr>
        <w:ind w:left="4302" w:hanging="360"/>
      </w:pPr>
      <w:rPr>
        <w:rFonts w:hint="default"/>
      </w:rPr>
    </w:lvl>
    <w:lvl w:ilvl="4" w:tplc="4F2A80E6">
      <w:numFmt w:val="bullet"/>
      <w:lvlText w:val="•"/>
      <w:lvlJc w:val="left"/>
      <w:pPr>
        <w:ind w:left="5103" w:hanging="360"/>
      </w:pPr>
      <w:rPr>
        <w:rFonts w:hint="default"/>
      </w:rPr>
    </w:lvl>
    <w:lvl w:ilvl="5" w:tplc="9C6EAE36">
      <w:numFmt w:val="bullet"/>
      <w:lvlText w:val="•"/>
      <w:lvlJc w:val="left"/>
      <w:pPr>
        <w:ind w:left="5904" w:hanging="360"/>
      </w:pPr>
      <w:rPr>
        <w:rFonts w:hint="default"/>
      </w:rPr>
    </w:lvl>
    <w:lvl w:ilvl="6" w:tplc="D40EA53E">
      <w:numFmt w:val="bullet"/>
      <w:lvlText w:val="•"/>
      <w:lvlJc w:val="left"/>
      <w:pPr>
        <w:ind w:left="6706" w:hanging="360"/>
      </w:pPr>
      <w:rPr>
        <w:rFonts w:hint="default"/>
      </w:rPr>
    </w:lvl>
    <w:lvl w:ilvl="7" w:tplc="D0249358">
      <w:numFmt w:val="bullet"/>
      <w:lvlText w:val="•"/>
      <w:lvlJc w:val="left"/>
      <w:pPr>
        <w:ind w:left="7507" w:hanging="360"/>
      </w:pPr>
      <w:rPr>
        <w:rFonts w:hint="default"/>
      </w:rPr>
    </w:lvl>
    <w:lvl w:ilvl="8" w:tplc="0AB29A52">
      <w:numFmt w:val="bullet"/>
      <w:lvlText w:val="•"/>
      <w:lvlJc w:val="left"/>
      <w:pPr>
        <w:ind w:left="8308" w:hanging="360"/>
      </w:pPr>
      <w:rPr>
        <w:rFonts w:hint="default"/>
      </w:rPr>
    </w:lvl>
  </w:abstractNum>
  <w:abstractNum w:abstractNumId="5" w15:restartNumberingAfterBreak="0">
    <w:nsid w:val="3D547737"/>
    <w:multiLevelType w:val="hybridMultilevel"/>
    <w:tmpl w:val="A04E598A"/>
    <w:lvl w:ilvl="0" w:tplc="6EEA9C78">
      <w:start w:val="6"/>
      <w:numFmt w:val="lowerRoman"/>
      <w:lvlText w:val="(%1)."/>
      <w:lvlJc w:val="left"/>
      <w:pPr>
        <w:ind w:left="872" w:hanging="613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2"/>
        <w:w w:val="100"/>
        <w:sz w:val="22"/>
        <w:szCs w:val="22"/>
      </w:rPr>
    </w:lvl>
    <w:lvl w:ilvl="1" w:tplc="2CA04630">
      <w:numFmt w:val="bullet"/>
      <w:lvlText w:val=""/>
      <w:lvlJc w:val="left"/>
      <w:pPr>
        <w:ind w:left="980" w:hanging="43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2" w:tplc="1C5C4190">
      <w:numFmt w:val="bullet"/>
      <w:lvlText w:val="•"/>
      <w:lvlJc w:val="left"/>
      <w:pPr>
        <w:ind w:left="1972" w:hanging="437"/>
      </w:pPr>
      <w:rPr>
        <w:rFonts w:hint="default"/>
      </w:rPr>
    </w:lvl>
    <w:lvl w:ilvl="3" w:tplc="81D696D0">
      <w:numFmt w:val="bullet"/>
      <w:lvlText w:val="•"/>
      <w:lvlJc w:val="left"/>
      <w:pPr>
        <w:ind w:left="2964" w:hanging="437"/>
      </w:pPr>
      <w:rPr>
        <w:rFonts w:hint="default"/>
      </w:rPr>
    </w:lvl>
    <w:lvl w:ilvl="4" w:tplc="217AA696">
      <w:numFmt w:val="bullet"/>
      <w:lvlText w:val="•"/>
      <w:lvlJc w:val="left"/>
      <w:pPr>
        <w:ind w:left="3957" w:hanging="437"/>
      </w:pPr>
      <w:rPr>
        <w:rFonts w:hint="default"/>
      </w:rPr>
    </w:lvl>
    <w:lvl w:ilvl="5" w:tplc="36C69148">
      <w:numFmt w:val="bullet"/>
      <w:lvlText w:val="•"/>
      <w:lvlJc w:val="left"/>
      <w:pPr>
        <w:ind w:left="4949" w:hanging="437"/>
      </w:pPr>
      <w:rPr>
        <w:rFonts w:hint="default"/>
      </w:rPr>
    </w:lvl>
    <w:lvl w:ilvl="6" w:tplc="0AA81966">
      <w:numFmt w:val="bullet"/>
      <w:lvlText w:val="•"/>
      <w:lvlJc w:val="left"/>
      <w:pPr>
        <w:ind w:left="5941" w:hanging="437"/>
      </w:pPr>
      <w:rPr>
        <w:rFonts w:hint="default"/>
      </w:rPr>
    </w:lvl>
    <w:lvl w:ilvl="7" w:tplc="A7F04672">
      <w:numFmt w:val="bullet"/>
      <w:lvlText w:val="•"/>
      <w:lvlJc w:val="left"/>
      <w:pPr>
        <w:ind w:left="6934" w:hanging="437"/>
      </w:pPr>
      <w:rPr>
        <w:rFonts w:hint="default"/>
      </w:rPr>
    </w:lvl>
    <w:lvl w:ilvl="8" w:tplc="0946218C">
      <w:numFmt w:val="bullet"/>
      <w:lvlText w:val="•"/>
      <w:lvlJc w:val="left"/>
      <w:pPr>
        <w:ind w:left="7926" w:hanging="437"/>
      </w:pPr>
      <w:rPr>
        <w:rFonts w:hint="default"/>
      </w:rPr>
    </w:lvl>
  </w:abstractNum>
  <w:abstractNum w:abstractNumId="6" w15:restartNumberingAfterBreak="0">
    <w:nsid w:val="4CE54062"/>
    <w:multiLevelType w:val="hybridMultilevel"/>
    <w:tmpl w:val="84620F58"/>
    <w:lvl w:ilvl="0" w:tplc="2250BF84">
      <w:start w:val="1"/>
      <w:numFmt w:val="decimal"/>
      <w:lvlText w:val="%1."/>
      <w:lvlJc w:val="left"/>
      <w:pPr>
        <w:ind w:left="584" w:hanging="324"/>
        <w:jc w:val="left"/>
      </w:pPr>
      <w:rPr>
        <w:rFonts w:hint="default"/>
        <w:spacing w:val="0"/>
        <w:w w:val="100"/>
      </w:rPr>
    </w:lvl>
    <w:lvl w:ilvl="1" w:tplc="9C6EC692">
      <w:numFmt w:val="bullet"/>
      <w:lvlText w:val="•"/>
      <w:lvlJc w:val="left"/>
      <w:pPr>
        <w:ind w:left="1513" w:hanging="324"/>
      </w:pPr>
      <w:rPr>
        <w:rFonts w:hint="default"/>
      </w:rPr>
    </w:lvl>
    <w:lvl w:ilvl="2" w:tplc="4DD2047C">
      <w:numFmt w:val="bullet"/>
      <w:lvlText w:val="•"/>
      <w:lvlJc w:val="left"/>
      <w:pPr>
        <w:ind w:left="2446" w:hanging="324"/>
      </w:pPr>
      <w:rPr>
        <w:rFonts w:hint="default"/>
      </w:rPr>
    </w:lvl>
    <w:lvl w:ilvl="3" w:tplc="6BF653DC">
      <w:numFmt w:val="bullet"/>
      <w:lvlText w:val="•"/>
      <w:lvlJc w:val="left"/>
      <w:pPr>
        <w:ind w:left="3379" w:hanging="324"/>
      </w:pPr>
      <w:rPr>
        <w:rFonts w:hint="default"/>
      </w:rPr>
    </w:lvl>
    <w:lvl w:ilvl="4" w:tplc="97368ED6">
      <w:numFmt w:val="bullet"/>
      <w:lvlText w:val="•"/>
      <w:lvlJc w:val="left"/>
      <w:pPr>
        <w:ind w:left="4312" w:hanging="324"/>
      </w:pPr>
      <w:rPr>
        <w:rFonts w:hint="default"/>
      </w:rPr>
    </w:lvl>
    <w:lvl w:ilvl="5" w:tplc="1BDAFBB6">
      <w:numFmt w:val="bullet"/>
      <w:lvlText w:val="•"/>
      <w:lvlJc w:val="left"/>
      <w:pPr>
        <w:ind w:left="5245" w:hanging="324"/>
      </w:pPr>
      <w:rPr>
        <w:rFonts w:hint="default"/>
      </w:rPr>
    </w:lvl>
    <w:lvl w:ilvl="6" w:tplc="23642CB0">
      <w:numFmt w:val="bullet"/>
      <w:lvlText w:val="•"/>
      <w:lvlJc w:val="left"/>
      <w:pPr>
        <w:ind w:left="6178" w:hanging="324"/>
      </w:pPr>
      <w:rPr>
        <w:rFonts w:hint="default"/>
      </w:rPr>
    </w:lvl>
    <w:lvl w:ilvl="7" w:tplc="B5BECD68">
      <w:numFmt w:val="bullet"/>
      <w:lvlText w:val="•"/>
      <w:lvlJc w:val="left"/>
      <w:pPr>
        <w:ind w:left="7111" w:hanging="324"/>
      </w:pPr>
      <w:rPr>
        <w:rFonts w:hint="default"/>
      </w:rPr>
    </w:lvl>
    <w:lvl w:ilvl="8" w:tplc="8562858C">
      <w:numFmt w:val="bullet"/>
      <w:lvlText w:val="•"/>
      <w:lvlJc w:val="left"/>
      <w:pPr>
        <w:ind w:left="8044" w:hanging="324"/>
      </w:pPr>
      <w:rPr>
        <w:rFonts w:hint="default"/>
      </w:rPr>
    </w:lvl>
  </w:abstractNum>
  <w:abstractNum w:abstractNumId="7" w15:restartNumberingAfterBreak="0">
    <w:nsid w:val="63614DF0"/>
    <w:multiLevelType w:val="hybridMultilevel"/>
    <w:tmpl w:val="57409A40"/>
    <w:lvl w:ilvl="0" w:tplc="F04E6940">
      <w:start w:val="1"/>
      <w:numFmt w:val="decimal"/>
      <w:lvlText w:val="%1."/>
      <w:lvlJc w:val="left"/>
      <w:pPr>
        <w:ind w:left="1035" w:hanging="32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2ED2AD74">
      <w:numFmt w:val="bullet"/>
      <w:lvlText w:val="•"/>
      <w:lvlJc w:val="left"/>
      <w:pPr>
        <w:ind w:left="1927" w:hanging="324"/>
      </w:pPr>
      <w:rPr>
        <w:rFonts w:hint="default"/>
      </w:rPr>
    </w:lvl>
    <w:lvl w:ilvl="2" w:tplc="E57ED7E8">
      <w:numFmt w:val="bullet"/>
      <w:lvlText w:val="•"/>
      <w:lvlJc w:val="left"/>
      <w:pPr>
        <w:ind w:left="2814" w:hanging="324"/>
      </w:pPr>
      <w:rPr>
        <w:rFonts w:hint="default"/>
      </w:rPr>
    </w:lvl>
    <w:lvl w:ilvl="3" w:tplc="689CC5DE">
      <w:numFmt w:val="bullet"/>
      <w:lvlText w:val="•"/>
      <w:lvlJc w:val="left"/>
      <w:pPr>
        <w:ind w:left="3701" w:hanging="324"/>
      </w:pPr>
      <w:rPr>
        <w:rFonts w:hint="default"/>
      </w:rPr>
    </w:lvl>
    <w:lvl w:ilvl="4" w:tplc="6CDC9F44">
      <w:numFmt w:val="bullet"/>
      <w:lvlText w:val="•"/>
      <w:lvlJc w:val="left"/>
      <w:pPr>
        <w:ind w:left="4588" w:hanging="324"/>
      </w:pPr>
      <w:rPr>
        <w:rFonts w:hint="default"/>
      </w:rPr>
    </w:lvl>
    <w:lvl w:ilvl="5" w:tplc="969C4EDA">
      <w:numFmt w:val="bullet"/>
      <w:lvlText w:val="•"/>
      <w:lvlJc w:val="left"/>
      <w:pPr>
        <w:ind w:left="5475" w:hanging="324"/>
      </w:pPr>
      <w:rPr>
        <w:rFonts w:hint="default"/>
      </w:rPr>
    </w:lvl>
    <w:lvl w:ilvl="6" w:tplc="96C47FEE">
      <w:numFmt w:val="bullet"/>
      <w:lvlText w:val="•"/>
      <w:lvlJc w:val="left"/>
      <w:pPr>
        <w:ind w:left="6362" w:hanging="324"/>
      </w:pPr>
      <w:rPr>
        <w:rFonts w:hint="default"/>
      </w:rPr>
    </w:lvl>
    <w:lvl w:ilvl="7" w:tplc="5A5C0B64">
      <w:numFmt w:val="bullet"/>
      <w:lvlText w:val="•"/>
      <w:lvlJc w:val="left"/>
      <w:pPr>
        <w:ind w:left="7249" w:hanging="324"/>
      </w:pPr>
      <w:rPr>
        <w:rFonts w:hint="default"/>
      </w:rPr>
    </w:lvl>
    <w:lvl w:ilvl="8" w:tplc="3D927708">
      <w:numFmt w:val="bullet"/>
      <w:lvlText w:val="•"/>
      <w:lvlJc w:val="left"/>
      <w:pPr>
        <w:ind w:left="8136" w:hanging="324"/>
      </w:pPr>
      <w:rPr>
        <w:rFonts w:hint="default"/>
      </w:rPr>
    </w:lvl>
  </w:abstractNum>
  <w:num w:numId="1" w16cid:durableId="1700205692">
    <w:abstractNumId w:val="2"/>
  </w:num>
  <w:num w:numId="2" w16cid:durableId="350300867">
    <w:abstractNumId w:val="1"/>
  </w:num>
  <w:num w:numId="3" w16cid:durableId="1204899465">
    <w:abstractNumId w:val="3"/>
  </w:num>
  <w:num w:numId="4" w16cid:durableId="1008992954">
    <w:abstractNumId w:val="6"/>
  </w:num>
  <w:num w:numId="5" w16cid:durableId="643850260">
    <w:abstractNumId w:val="7"/>
  </w:num>
  <w:num w:numId="6" w16cid:durableId="1964996909">
    <w:abstractNumId w:val="0"/>
  </w:num>
  <w:num w:numId="7" w16cid:durableId="423260899">
    <w:abstractNumId w:val="5"/>
  </w:num>
  <w:num w:numId="8" w16cid:durableId="16493557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10C"/>
    <w:rsid w:val="00061DA6"/>
    <w:rsid w:val="000D110C"/>
    <w:rsid w:val="0028542D"/>
    <w:rsid w:val="00390DC4"/>
    <w:rsid w:val="003A0575"/>
    <w:rsid w:val="004F2F6A"/>
    <w:rsid w:val="00533AA8"/>
    <w:rsid w:val="00665BED"/>
    <w:rsid w:val="006C3E9B"/>
    <w:rsid w:val="007E7C36"/>
    <w:rsid w:val="008A7CA7"/>
    <w:rsid w:val="008D6E1D"/>
    <w:rsid w:val="00986388"/>
    <w:rsid w:val="00A04181"/>
    <w:rsid w:val="00C340BF"/>
    <w:rsid w:val="00D227E5"/>
    <w:rsid w:val="00DD6D98"/>
    <w:rsid w:val="00E05199"/>
    <w:rsid w:val="00F64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69FC5"/>
  <w15:docId w15:val="{2547D2A8-DEF5-4B8B-B8C0-56655755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90DC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90DC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90DC4"/>
    <w:rPr>
      <w:rFonts w:ascii="Verdana" w:eastAsia="Verdana" w:hAnsi="Verdana" w:cs="Verdana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390DC4"/>
    <w:pPr>
      <w:ind w:left="980" w:hanging="360"/>
    </w:pPr>
  </w:style>
  <w:style w:type="paragraph" w:customStyle="1" w:styleId="TableParagraph">
    <w:name w:val="Table Paragraph"/>
    <w:basedOn w:val="Normal"/>
    <w:uiPriority w:val="1"/>
    <w:qFormat/>
    <w:rsid w:val="00390DC4"/>
    <w:pPr>
      <w:ind w:left="112"/>
    </w:pPr>
  </w:style>
  <w:style w:type="character" w:styleId="Hyperlink">
    <w:name w:val="Hyperlink"/>
    <w:basedOn w:val="DefaultParagraphFont"/>
    <w:uiPriority w:val="99"/>
    <w:semiHidden/>
    <w:unhideWhenUsed/>
    <w:rsid w:val="00DD6D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7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7E5"/>
    <w:rPr>
      <w:rFonts w:ascii="Tahoma" w:eastAsia="Verdan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MySQ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MariaD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SQL" TargetMode="External"/><Relationship Id="rId11" Type="http://schemas.openxmlformats.org/officeDocument/2006/relationships/hyperlink" Target="https://en.wikipedia.org/wiki/User_interface" TargetMode="External"/><Relationship Id="rId5" Type="http://schemas.openxmlformats.org/officeDocument/2006/relationships/image" Target="media/image1.JPG"/><Relationship Id="rId10" Type="http://schemas.openxmlformats.org/officeDocument/2006/relationships/hyperlink" Target="https://en.wikipedia.org/wiki/Z39.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MARC_standar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482</Words>
  <Characters>2768</Characters>
  <Application>Microsoft Office Word</Application>
  <DocSecurity>0</DocSecurity>
  <Lines>51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SGTU</dc:creator>
  <cp:keywords/>
  <dc:description/>
  <cp:lastModifiedBy>IQAC</cp:lastModifiedBy>
  <cp:revision>13</cp:revision>
  <cp:lastPrinted>2022-12-30T08:55:00Z</cp:lastPrinted>
  <dcterms:created xsi:type="dcterms:W3CDTF">2022-05-31T10:00:00Z</dcterms:created>
  <dcterms:modified xsi:type="dcterms:W3CDTF">2023-01-11T15:58:00Z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0ea326a492785d085c120ee5ec4b7c6139b4818d8c95ccc74782b91eea24cc8c</vt:lpwstr>
  </property>
</Properties>
</file>