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BE4E" w14:textId="77777777" w:rsidR="00B97978" w:rsidRPr="00797168" w:rsidRDefault="00B97978" w:rsidP="00335D09">
      <w:pPr>
        <w:spacing w:line="360" w:lineRule="auto"/>
        <w:ind w:left="-567" w:right="-6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16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7C38531" wp14:editId="7AB5FEFF">
            <wp:simplePos x="552450" y="914400"/>
            <wp:positionH relativeFrom="margin">
              <wp:align>center</wp:align>
            </wp:positionH>
            <wp:positionV relativeFrom="margin">
              <wp:align>top</wp:align>
            </wp:positionV>
            <wp:extent cx="5731510" cy="1089660"/>
            <wp:effectExtent l="0" t="0" r="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3A7E0" w14:textId="6DAAF660" w:rsidR="00335D09" w:rsidRPr="00797168" w:rsidRDefault="00931A3E" w:rsidP="00335D09">
      <w:pPr>
        <w:spacing w:line="36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797168">
        <w:rPr>
          <w:rFonts w:ascii="Times New Roman" w:eastAsia="Times New Roman" w:hAnsi="Times New Roman" w:cs="Times New Roman"/>
          <w:b/>
          <w:sz w:val="24"/>
          <w:szCs w:val="24"/>
        </w:rPr>
        <w:t>4.1.2 The institution has adequate facilities for sports, games (outdoor, gymnasium etc.,) and cultural activities.</w:t>
      </w:r>
    </w:p>
    <w:p w14:paraId="18E73B32" w14:textId="77777777" w:rsidR="00FE3C68" w:rsidRPr="00797168" w:rsidRDefault="00931A3E" w:rsidP="00797168">
      <w:pPr>
        <w:spacing w:after="0" w:line="360" w:lineRule="auto"/>
        <w:ind w:left="-567" w:right="-625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7168">
        <w:rPr>
          <w:rFonts w:ascii="Times New Roman" w:eastAsia="Times New Roman" w:hAnsi="Times New Roman" w:cs="Times New Roman"/>
          <w:b/>
          <w:sz w:val="24"/>
          <w:szCs w:val="24"/>
        </w:rPr>
        <w:t xml:space="preserve">Response: </w:t>
      </w:r>
      <w:r w:rsidR="00F235B2" w:rsidRPr="00797168">
        <w:rPr>
          <w:rFonts w:ascii="Times New Roman" w:hAnsi="Times New Roman" w:cs="Times New Roman"/>
          <w:sz w:val="24"/>
          <w:szCs w:val="24"/>
        </w:rPr>
        <w:t xml:space="preserve">The SGT University </w:t>
      </w:r>
      <w:r w:rsidR="000D659A" w:rsidRPr="00797168">
        <w:rPr>
          <w:rFonts w:ascii="Times New Roman" w:hAnsi="Times New Roman" w:cs="Times New Roman"/>
          <w:sz w:val="24"/>
          <w:szCs w:val="24"/>
        </w:rPr>
        <w:t>recognizes</w:t>
      </w:r>
      <w:r w:rsidR="00F235B2" w:rsidRPr="00797168">
        <w:rPr>
          <w:rFonts w:ascii="Times New Roman" w:hAnsi="Times New Roman" w:cs="Times New Roman"/>
          <w:sz w:val="24"/>
          <w:szCs w:val="24"/>
        </w:rPr>
        <w:t xml:space="preserve"> that </w:t>
      </w:r>
      <w:r w:rsidR="000D659A" w:rsidRPr="00797168">
        <w:rPr>
          <w:rFonts w:ascii="Times New Roman" w:hAnsi="Times New Roman" w:cs="Times New Roman"/>
          <w:sz w:val="24"/>
          <w:szCs w:val="24"/>
        </w:rPr>
        <w:t>p</w:t>
      </w:r>
      <w:r w:rsidR="00F235B2" w:rsidRPr="00797168">
        <w:rPr>
          <w:rFonts w:ascii="Times New Roman" w:hAnsi="Times New Roman" w:cs="Times New Roman"/>
          <w:sz w:val="24"/>
          <w:szCs w:val="24"/>
        </w:rPr>
        <w:t xml:space="preserve">hysical activity and sports are </w:t>
      </w:r>
      <w:r w:rsidR="000D659A" w:rsidRPr="00797168">
        <w:rPr>
          <w:rFonts w:ascii="Times New Roman" w:hAnsi="Times New Roman" w:cs="Times New Roman"/>
          <w:sz w:val="24"/>
          <w:szCs w:val="24"/>
        </w:rPr>
        <w:t xml:space="preserve">an </w:t>
      </w:r>
      <w:r w:rsidR="00F235B2" w:rsidRPr="00797168">
        <w:rPr>
          <w:rFonts w:ascii="Times New Roman" w:hAnsi="Times New Roman" w:cs="Times New Roman"/>
          <w:sz w:val="24"/>
          <w:szCs w:val="24"/>
        </w:rPr>
        <w:t>integral part of culture and society and translates into benefits in term of health, social cohesion, economic activity culture enrichment and improve quality of life.</w:t>
      </w:r>
      <w:r w:rsidR="00335D09" w:rsidRPr="00797168">
        <w:rPr>
          <w:rFonts w:ascii="Times New Roman" w:hAnsi="Times New Roman" w:cs="Times New Roman"/>
          <w:sz w:val="24"/>
          <w:szCs w:val="24"/>
        </w:rPr>
        <w:t xml:space="preserve"> The </w:t>
      </w:r>
      <w:r w:rsidR="00F235B2" w:rsidRPr="00797168">
        <w:rPr>
          <w:rFonts w:ascii="Times New Roman" w:hAnsi="Times New Roman" w:cs="Times New Roman"/>
          <w:sz w:val="24"/>
          <w:szCs w:val="24"/>
        </w:rPr>
        <w:t xml:space="preserve">University has adequate facilities for sports and forming teams to take part in the State level, Inter-University and All India Inter-University level competitions. </w:t>
      </w:r>
    </w:p>
    <w:p w14:paraId="1D4AEC61" w14:textId="187A4F75" w:rsidR="00F235B2" w:rsidRPr="00797168" w:rsidRDefault="00FE3C68" w:rsidP="00797168">
      <w:pPr>
        <w:spacing w:after="0" w:line="360" w:lineRule="auto"/>
        <w:ind w:left="-567" w:right="-625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7168">
        <w:rPr>
          <w:rFonts w:ascii="Times New Roman" w:eastAsia="Times New Roman" w:hAnsi="Times New Roman" w:cs="Times New Roman"/>
          <w:b/>
          <w:sz w:val="24"/>
          <w:szCs w:val="24"/>
        </w:rPr>
        <w:t>Indoor/Outdoor Games:</w:t>
      </w:r>
      <w:r w:rsidRPr="00797168">
        <w:rPr>
          <w:rFonts w:ascii="Times New Roman" w:hAnsi="Times New Roman" w:cs="Times New Roman"/>
          <w:sz w:val="24"/>
          <w:szCs w:val="24"/>
        </w:rPr>
        <w:t xml:space="preserve"> </w:t>
      </w:r>
      <w:r w:rsidR="00F235B2" w:rsidRPr="00797168">
        <w:rPr>
          <w:rFonts w:ascii="Times New Roman" w:hAnsi="Times New Roman" w:cs="Times New Roman"/>
          <w:sz w:val="24"/>
          <w:szCs w:val="24"/>
        </w:rPr>
        <w:t xml:space="preserve">The Sports event competitions are conducted </w:t>
      </w:r>
      <w:r w:rsidR="003B4F7E" w:rsidRPr="00797168">
        <w:rPr>
          <w:rFonts w:ascii="Times New Roman" w:hAnsi="Times New Roman" w:cs="Times New Roman"/>
          <w:sz w:val="24"/>
          <w:szCs w:val="24"/>
        </w:rPr>
        <w:t>at</w:t>
      </w:r>
      <w:r w:rsidR="00F235B2" w:rsidRPr="00797168">
        <w:rPr>
          <w:rFonts w:ascii="Times New Roman" w:hAnsi="Times New Roman" w:cs="Times New Roman"/>
          <w:sz w:val="24"/>
          <w:szCs w:val="24"/>
        </w:rPr>
        <w:t xml:space="preserve"> the Inter-Faculty level. </w:t>
      </w:r>
      <w:r w:rsidR="009D36BA" w:rsidRPr="00797168">
        <w:rPr>
          <w:rFonts w:ascii="Times New Roman" w:hAnsi="Times New Roman" w:cs="Times New Roman"/>
          <w:sz w:val="24"/>
          <w:szCs w:val="24"/>
        </w:rPr>
        <w:t>Outdoor</w:t>
      </w:r>
      <w:r w:rsidR="00F235B2" w:rsidRPr="00797168">
        <w:rPr>
          <w:rFonts w:ascii="Times New Roman" w:hAnsi="Times New Roman" w:cs="Times New Roman"/>
          <w:sz w:val="24"/>
          <w:szCs w:val="24"/>
        </w:rPr>
        <w:t xml:space="preserve"> games such as Athletics, Badminton, Basketball, Cricket, Football, Handball, Kabaddi, Kho-Kho, Lawn-Tennis, Volleyball</w:t>
      </w:r>
      <w:r w:rsidR="009D36BA" w:rsidRPr="00797168">
        <w:rPr>
          <w:rFonts w:ascii="Times New Roman" w:hAnsi="Times New Roman" w:cs="Times New Roman"/>
          <w:sz w:val="24"/>
          <w:szCs w:val="24"/>
        </w:rPr>
        <w:t>,</w:t>
      </w:r>
      <w:r w:rsidR="00F235B2" w:rsidRPr="00797168">
        <w:rPr>
          <w:rFonts w:ascii="Times New Roman" w:hAnsi="Times New Roman" w:cs="Times New Roman"/>
          <w:sz w:val="24"/>
          <w:szCs w:val="24"/>
        </w:rPr>
        <w:t xml:space="preserve"> etc., are </w:t>
      </w:r>
      <w:r w:rsidR="009D36BA" w:rsidRPr="00797168">
        <w:rPr>
          <w:rFonts w:ascii="Times New Roman" w:hAnsi="Times New Roman" w:cs="Times New Roman"/>
          <w:sz w:val="24"/>
          <w:szCs w:val="24"/>
        </w:rPr>
        <w:t>well-practiced</w:t>
      </w:r>
      <w:r w:rsidR="00F235B2" w:rsidRPr="00797168">
        <w:rPr>
          <w:rFonts w:ascii="Times New Roman" w:hAnsi="Times New Roman" w:cs="Times New Roman"/>
          <w:sz w:val="24"/>
          <w:szCs w:val="24"/>
        </w:rPr>
        <w:t xml:space="preserve"> and played by the students.</w:t>
      </w:r>
    </w:p>
    <w:p w14:paraId="5E5AFC16" w14:textId="08676326" w:rsidR="00F235B2" w:rsidRPr="00797168" w:rsidRDefault="00FE3C68" w:rsidP="00335D09">
      <w:pPr>
        <w:spacing w:after="0" w:line="360" w:lineRule="auto"/>
        <w:ind w:left="-567" w:right="-613"/>
        <w:jc w:val="both"/>
        <w:rPr>
          <w:rFonts w:ascii="Times New Roman" w:hAnsi="Times New Roman" w:cs="Times New Roman"/>
          <w:sz w:val="24"/>
          <w:szCs w:val="24"/>
        </w:rPr>
      </w:pPr>
      <w:r w:rsidRPr="00797168">
        <w:rPr>
          <w:rFonts w:ascii="Times New Roman" w:hAnsi="Times New Roman" w:cs="Times New Roman"/>
          <w:sz w:val="24"/>
          <w:szCs w:val="24"/>
        </w:rPr>
        <w:t>All efforts are made to a</w:t>
      </w:r>
      <w:r w:rsidR="00F235B2" w:rsidRPr="00797168">
        <w:rPr>
          <w:rFonts w:ascii="Times New Roman" w:hAnsi="Times New Roman" w:cs="Times New Roman"/>
          <w:sz w:val="24"/>
          <w:szCs w:val="24"/>
        </w:rPr>
        <w:t xml:space="preserve">chieve excellence in sports, </w:t>
      </w:r>
      <w:r w:rsidRPr="00797168">
        <w:rPr>
          <w:rFonts w:ascii="Times New Roman" w:hAnsi="Times New Roman" w:cs="Times New Roman"/>
          <w:sz w:val="24"/>
          <w:szCs w:val="24"/>
        </w:rPr>
        <w:t xml:space="preserve">by </w:t>
      </w:r>
      <w:r w:rsidR="00F235B2" w:rsidRPr="00797168">
        <w:rPr>
          <w:rFonts w:ascii="Times New Roman" w:hAnsi="Times New Roman" w:cs="Times New Roman"/>
          <w:sz w:val="24"/>
          <w:szCs w:val="24"/>
        </w:rPr>
        <w:t>encourag</w:t>
      </w:r>
      <w:r w:rsidRPr="00797168">
        <w:rPr>
          <w:rFonts w:ascii="Times New Roman" w:hAnsi="Times New Roman" w:cs="Times New Roman"/>
          <w:sz w:val="24"/>
          <w:szCs w:val="24"/>
        </w:rPr>
        <w:t>ing</w:t>
      </w:r>
      <w:r w:rsidR="00F235B2" w:rsidRPr="00797168">
        <w:rPr>
          <w:rFonts w:ascii="Times New Roman" w:hAnsi="Times New Roman" w:cs="Times New Roman"/>
          <w:sz w:val="24"/>
          <w:szCs w:val="24"/>
        </w:rPr>
        <w:t xml:space="preserve"> students, to participate in sports and physical activities to make full use of available sports infrastructure in the University campus for holistic development.</w:t>
      </w:r>
    </w:p>
    <w:p w14:paraId="6385B055" w14:textId="26E4EA9D" w:rsidR="00F235B2" w:rsidRPr="00797168" w:rsidRDefault="00F235B2" w:rsidP="00335D09">
      <w:pPr>
        <w:spacing w:after="0" w:line="360" w:lineRule="auto"/>
        <w:ind w:left="-567" w:right="-613"/>
        <w:jc w:val="both"/>
        <w:rPr>
          <w:rFonts w:ascii="Times New Roman" w:hAnsi="Times New Roman" w:cs="Times New Roman"/>
          <w:sz w:val="24"/>
          <w:szCs w:val="24"/>
        </w:rPr>
      </w:pPr>
      <w:r w:rsidRPr="00797168">
        <w:rPr>
          <w:rFonts w:ascii="Times New Roman" w:eastAsia="Times New Roman" w:hAnsi="Times New Roman" w:cs="Times New Roman"/>
          <w:sz w:val="24"/>
          <w:szCs w:val="24"/>
        </w:rPr>
        <w:t xml:space="preserve">Outdoor sports facilities are provided inside the premises with proper trainers and supporting instruments. </w:t>
      </w:r>
      <w:r w:rsidR="001D5F81" w:rsidRPr="00797168">
        <w:rPr>
          <w:rFonts w:ascii="Times New Roman" w:eastAsia="Times New Roman" w:hAnsi="Times New Roman" w:cs="Times New Roman"/>
          <w:sz w:val="24"/>
          <w:szCs w:val="24"/>
        </w:rPr>
        <w:t>The i</w:t>
      </w:r>
      <w:r w:rsidRPr="00797168">
        <w:rPr>
          <w:rFonts w:ascii="Times New Roman" w:eastAsia="Times New Roman" w:hAnsi="Times New Roman" w:cs="Times New Roman"/>
          <w:sz w:val="24"/>
          <w:szCs w:val="24"/>
        </w:rPr>
        <w:t xml:space="preserve">ndoor </w:t>
      </w:r>
      <w:r w:rsidR="001D5F81" w:rsidRPr="00797168">
        <w:rPr>
          <w:rFonts w:ascii="Times New Roman" w:eastAsia="Times New Roman" w:hAnsi="Times New Roman" w:cs="Times New Roman"/>
          <w:sz w:val="24"/>
          <w:szCs w:val="24"/>
        </w:rPr>
        <w:t xml:space="preserve">sports </w:t>
      </w:r>
      <w:r w:rsidRPr="00797168">
        <w:rPr>
          <w:rFonts w:ascii="Times New Roman" w:eastAsia="Times New Roman" w:hAnsi="Times New Roman" w:cs="Times New Roman"/>
          <w:sz w:val="24"/>
          <w:szCs w:val="24"/>
        </w:rPr>
        <w:t xml:space="preserve">activities options are available that include Carrom, Chess, Table-Tennis etc. Separate Gym/Fitness </w:t>
      </w:r>
      <w:proofErr w:type="spellStart"/>
      <w:r w:rsidRPr="00797168">
        <w:rPr>
          <w:rFonts w:ascii="Times New Roman" w:eastAsia="Times New Roman" w:hAnsi="Times New Roman" w:cs="Times New Roman"/>
          <w:sz w:val="24"/>
          <w:szCs w:val="24"/>
        </w:rPr>
        <w:t>Centres</w:t>
      </w:r>
      <w:proofErr w:type="spellEnd"/>
      <w:r w:rsidRPr="00797168">
        <w:rPr>
          <w:rFonts w:ascii="Times New Roman" w:eastAsia="Times New Roman" w:hAnsi="Times New Roman" w:cs="Times New Roman"/>
          <w:sz w:val="24"/>
          <w:szCs w:val="24"/>
        </w:rPr>
        <w:t xml:space="preserve"> are available for boys and girls in </w:t>
      </w:r>
      <w:r w:rsidR="00DA5F26" w:rsidRPr="00797168">
        <w:rPr>
          <w:rFonts w:ascii="Times New Roman" w:eastAsia="Times New Roman" w:hAnsi="Times New Roman" w:cs="Times New Roman"/>
          <w:sz w:val="24"/>
          <w:szCs w:val="24"/>
        </w:rPr>
        <w:t xml:space="preserve">respective </w:t>
      </w:r>
      <w:r w:rsidRPr="00797168">
        <w:rPr>
          <w:rFonts w:ascii="Times New Roman" w:eastAsia="Times New Roman" w:hAnsi="Times New Roman" w:cs="Times New Roman"/>
          <w:sz w:val="24"/>
          <w:szCs w:val="24"/>
        </w:rPr>
        <w:t>hostel</w:t>
      </w:r>
      <w:r w:rsidR="00DA5F26" w:rsidRPr="007971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971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A5F26" w:rsidRPr="00797168">
        <w:rPr>
          <w:rFonts w:ascii="Times New Roman" w:eastAsia="Times New Roman" w:hAnsi="Times New Roman" w:cs="Times New Roman"/>
          <w:sz w:val="24"/>
          <w:szCs w:val="24"/>
        </w:rPr>
        <w:t>A multipurpose</w:t>
      </w:r>
      <w:r w:rsidRPr="00797168">
        <w:rPr>
          <w:rFonts w:ascii="Times New Roman" w:eastAsia="Times New Roman" w:hAnsi="Times New Roman" w:cs="Times New Roman"/>
          <w:sz w:val="24"/>
          <w:szCs w:val="24"/>
        </w:rPr>
        <w:t xml:space="preserve"> hall is also available which can be used for Yoga, Meditation and Aerobics.</w:t>
      </w:r>
    </w:p>
    <w:p w14:paraId="23D9DA6B" w14:textId="77777777" w:rsidR="00797168" w:rsidRDefault="004264F9" w:rsidP="00797168">
      <w:pPr>
        <w:spacing w:after="0" w:line="360" w:lineRule="auto"/>
        <w:ind w:left="-567" w:right="-6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168">
        <w:rPr>
          <w:rFonts w:ascii="Times New Roman" w:eastAsia="Times New Roman" w:hAnsi="Times New Roman" w:cs="Times New Roman"/>
          <w:b/>
          <w:bCs/>
          <w:sz w:val="24"/>
          <w:szCs w:val="24"/>
        </w:rPr>
        <w:t>Annual Sports Meet:</w:t>
      </w:r>
      <w:r w:rsidRPr="00797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A3E" w:rsidRPr="00797168">
        <w:rPr>
          <w:rFonts w:ascii="Times New Roman" w:eastAsia="Times New Roman" w:hAnsi="Times New Roman" w:cs="Times New Roman"/>
          <w:sz w:val="24"/>
          <w:szCs w:val="24"/>
        </w:rPr>
        <w:t xml:space="preserve">Every year SGT University holds fun games </w:t>
      </w:r>
      <w:r w:rsidR="00335D09" w:rsidRPr="00797168">
        <w:rPr>
          <w:rFonts w:ascii="Times New Roman" w:eastAsia="Times New Roman" w:hAnsi="Times New Roman" w:cs="Times New Roman"/>
          <w:sz w:val="24"/>
          <w:szCs w:val="24"/>
        </w:rPr>
        <w:t>for Faculties and students. A</w:t>
      </w:r>
      <w:r w:rsidR="00931A3E" w:rsidRPr="00797168">
        <w:rPr>
          <w:rFonts w:ascii="Times New Roman" w:eastAsia="Times New Roman" w:hAnsi="Times New Roman" w:cs="Times New Roman"/>
          <w:sz w:val="24"/>
          <w:szCs w:val="24"/>
        </w:rPr>
        <w:t xml:space="preserve">t inter Institutional </w:t>
      </w:r>
      <w:r w:rsidR="00335D09" w:rsidRPr="00797168">
        <w:rPr>
          <w:rFonts w:ascii="Times New Roman" w:eastAsia="Times New Roman" w:hAnsi="Times New Roman" w:cs="Times New Roman"/>
          <w:sz w:val="24"/>
          <w:szCs w:val="24"/>
        </w:rPr>
        <w:t xml:space="preserve">level </w:t>
      </w:r>
      <w:r w:rsidR="00931A3E" w:rsidRPr="00797168">
        <w:rPr>
          <w:rFonts w:ascii="Times New Roman" w:eastAsia="Times New Roman" w:hAnsi="Times New Roman" w:cs="Times New Roman"/>
          <w:sz w:val="24"/>
          <w:szCs w:val="24"/>
        </w:rPr>
        <w:t>Sports Competitions</w:t>
      </w:r>
      <w:r w:rsidR="00335D09" w:rsidRPr="00797168"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 w:rsidR="00931A3E" w:rsidRPr="00797168">
        <w:rPr>
          <w:rFonts w:ascii="Times New Roman" w:eastAsia="Times New Roman" w:hAnsi="Times New Roman" w:cs="Times New Roman"/>
          <w:sz w:val="24"/>
          <w:szCs w:val="24"/>
        </w:rPr>
        <w:t xml:space="preserve"> held each year</w:t>
      </w:r>
      <w:r w:rsidR="00335D09" w:rsidRPr="00797168">
        <w:rPr>
          <w:rFonts w:ascii="Times New Roman" w:eastAsia="Times New Roman" w:hAnsi="Times New Roman" w:cs="Times New Roman"/>
          <w:sz w:val="24"/>
          <w:szCs w:val="24"/>
        </w:rPr>
        <w:t xml:space="preserve"> as a</w:t>
      </w:r>
      <w:r w:rsidR="00931A3E" w:rsidRPr="00797168">
        <w:rPr>
          <w:rFonts w:ascii="Times New Roman" w:eastAsia="Times New Roman" w:hAnsi="Times New Roman" w:cs="Times New Roman"/>
          <w:sz w:val="24"/>
          <w:szCs w:val="24"/>
        </w:rPr>
        <w:t xml:space="preserve"> mega event. This sports event spans for 3 days for students, </w:t>
      </w:r>
      <w:proofErr w:type="gramStart"/>
      <w:r w:rsidR="00931A3E" w:rsidRPr="00797168">
        <w:rPr>
          <w:rFonts w:ascii="Times New Roman" w:eastAsia="Times New Roman" w:hAnsi="Times New Roman" w:cs="Times New Roman"/>
          <w:sz w:val="24"/>
          <w:szCs w:val="24"/>
        </w:rPr>
        <w:t>teachers</w:t>
      </w:r>
      <w:proofErr w:type="gramEnd"/>
      <w:r w:rsidR="00931A3E" w:rsidRPr="00797168">
        <w:rPr>
          <w:rFonts w:ascii="Times New Roman" w:eastAsia="Times New Roman" w:hAnsi="Times New Roman" w:cs="Times New Roman"/>
          <w:sz w:val="24"/>
          <w:szCs w:val="24"/>
        </w:rPr>
        <w:t xml:space="preserve"> and staff. It creates an enthusiastic spree in all. People get a sense of belonging and become </w:t>
      </w:r>
      <w:r w:rsidR="0039153A" w:rsidRPr="00797168">
        <w:rPr>
          <w:rFonts w:ascii="Times New Roman" w:eastAsia="Times New Roman" w:hAnsi="Times New Roman" w:cs="Times New Roman"/>
          <w:sz w:val="24"/>
          <w:szCs w:val="24"/>
        </w:rPr>
        <w:t>stress-free</w:t>
      </w:r>
      <w:r w:rsidR="00931A3E" w:rsidRPr="00797168">
        <w:rPr>
          <w:rFonts w:ascii="Times New Roman" w:eastAsia="Times New Roman" w:hAnsi="Times New Roman" w:cs="Times New Roman"/>
          <w:sz w:val="24"/>
          <w:szCs w:val="24"/>
        </w:rPr>
        <w:t xml:space="preserve">. Winners are given prizes in a huge ceremony. Different sports events, games like badminton, basketball, cricket, chess, and tug of war to clinch the </w:t>
      </w:r>
      <w:r w:rsidR="0039153A" w:rsidRPr="00797168">
        <w:rPr>
          <w:rFonts w:ascii="Times New Roman" w:eastAsia="Times New Roman" w:hAnsi="Times New Roman" w:cs="Times New Roman"/>
          <w:sz w:val="24"/>
          <w:szCs w:val="24"/>
        </w:rPr>
        <w:t>much-coveted</w:t>
      </w:r>
      <w:r w:rsidR="00931A3E" w:rsidRPr="00797168">
        <w:rPr>
          <w:rFonts w:ascii="Times New Roman" w:eastAsia="Times New Roman" w:hAnsi="Times New Roman" w:cs="Times New Roman"/>
          <w:sz w:val="24"/>
          <w:szCs w:val="24"/>
        </w:rPr>
        <w:t xml:space="preserve"> trophies.</w:t>
      </w:r>
    </w:p>
    <w:p w14:paraId="5F01E73A" w14:textId="47EE810E" w:rsidR="002777F6" w:rsidRPr="00797168" w:rsidRDefault="00D44214" w:rsidP="00797168">
      <w:pPr>
        <w:spacing w:after="0" w:line="360" w:lineRule="auto"/>
        <w:ind w:left="-567" w:right="-613"/>
        <w:jc w:val="both"/>
        <w:rPr>
          <w:rFonts w:ascii="Times New Roman" w:hAnsi="Times New Roman" w:cs="Times New Roman"/>
          <w:sz w:val="24"/>
          <w:szCs w:val="24"/>
        </w:rPr>
      </w:pPr>
      <w:r w:rsidRPr="00797168">
        <w:rPr>
          <w:rFonts w:ascii="Times New Roman" w:hAnsi="Times New Roman" w:cs="Times New Roman"/>
          <w:b/>
          <w:bCs/>
          <w:sz w:val="24"/>
          <w:szCs w:val="24"/>
        </w:rPr>
        <w:t>Yoga Center:</w:t>
      </w:r>
      <w:r w:rsidRPr="00797168">
        <w:rPr>
          <w:rFonts w:ascii="Times New Roman" w:hAnsi="Times New Roman" w:cs="Times New Roman"/>
          <w:sz w:val="24"/>
          <w:szCs w:val="24"/>
        </w:rPr>
        <w:t xml:space="preserve"> The university has</w:t>
      </w:r>
      <w:r w:rsidR="00931A3E" w:rsidRPr="00797168">
        <w:rPr>
          <w:rFonts w:ascii="Times New Roman" w:hAnsi="Times New Roman" w:cs="Times New Roman"/>
          <w:sz w:val="24"/>
          <w:szCs w:val="24"/>
        </w:rPr>
        <w:t xml:space="preserve"> </w:t>
      </w:r>
      <w:r w:rsidRPr="00797168">
        <w:rPr>
          <w:rFonts w:ascii="Times New Roman" w:hAnsi="Times New Roman" w:cs="Times New Roman"/>
          <w:sz w:val="24"/>
          <w:szCs w:val="24"/>
        </w:rPr>
        <w:t xml:space="preserve">a </w:t>
      </w:r>
      <w:r w:rsidR="00931A3E" w:rsidRPr="00797168">
        <w:rPr>
          <w:rFonts w:ascii="Times New Roman" w:hAnsi="Times New Roman" w:cs="Times New Roman"/>
          <w:sz w:val="24"/>
          <w:szCs w:val="24"/>
        </w:rPr>
        <w:t xml:space="preserve">Yoga </w:t>
      </w:r>
      <w:r w:rsidRPr="00797168">
        <w:rPr>
          <w:rFonts w:ascii="Times New Roman" w:hAnsi="Times New Roman" w:cs="Times New Roman"/>
          <w:sz w:val="24"/>
          <w:szCs w:val="24"/>
        </w:rPr>
        <w:t>center</w:t>
      </w:r>
      <w:r w:rsidR="00931A3E" w:rsidRPr="00797168">
        <w:rPr>
          <w:rFonts w:ascii="Times New Roman" w:hAnsi="Times New Roman" w:cs="Times New Roman"/>
          <w:sz w:val="24"/>
          <w:szCs w:val="24"/>
        </w:rPr>
        <w:t xml:space="preserve"> where students and faculty members</w:t>
      </w:r>
      <w:r w:rsidR="005A7D30" w:rsidRPr="00797168">
        <w:rPr>
          <w:rFonts w:ascii="Times New Roman" w:hAnsi="Times New Roman" w:cs="Times New Roman"/>
          <w:sz w:val="24"/>
          <w:szCs w:val="24"/>
        </w:rPr>
        <w:t xml:space="preserve"> </w:t>
      </w:r>
      <w:r w:rsidR="00931A3E" w:rsidRPr="00797168">
        <w:rPr>
          <w:rFonts w:ascii="Times New Roman" w:hAnsi="Times New Roman" w:cs="Times New Roman"/>
          <w:sz w:val="24"/>
          <w:szCs w:val="24"/>
        </w:rPr>
        <w:t>meditate and</w:t>
      </w:r>
      <w:r w:rsidR="001614FB" w:rsidRPr="00797168">
        <w:rPr>
          <w:rFonts w:ascii="Times New Roman" w:hAnsi="Times New Roman" w:cs="Times New Roman"/>
          <w:sz w:val="24"/>
          <w:szCs w:val="24"/>
        </w:rPr>
        <w:t xml:space="preserve"> </w:t>
      </w:r>
      <w:r w:rsidR="00931A3E" w:rsidRPr="00797168">
        <w:rPr>
          <w:rFonts w:ascii="Times New Roman" w:hAnsi="Times New Roman" w:cs="Times New Roman"/>
          <w:sz w:val="24"/>
          <w:szCs w:val="24"/>
        </w:rPr>
        <w:t>practice yoga. Quali</w:t>
      </w:r>
      <w:r w:rsidR="00335D09" w:rsidRPr="00797168">
        <w:rPr>
          <w:rFonts w:ascii="Times New Roman" w:hAnsi="Times New Roman" w:cs="Times New Roman"/>
          <w:sz w:val="24"/>
          <w:szCs w:val="24"/>
        </w:rPr>
        <w:t xml:space="preserve">fied </w:t>
      </w:r>
      <w:r w:rsidR="001614FB" w:rsidRPr="00797168">
        <w:rPr>
          <w:rFonts w:ascii="Times New Roman" w:hAnsi="Times New Roman" w:cs="Times New Roman"/>
          <w:sz w:val="24"/>
          <w:szCs w:val="24"/>
        </w:rPr>
        <w:t>Yoga teachers have been</w:t>
      </w:r>
      <w:r w:rsidR="00931A3E" w:rsidRPr="00797168">
        <w:rPr>
          <w:rFonts w:ascii="Times New Roman" w:hAnsi="Times New Roman" w:cs="Times New Roman"/>
          <w:sz w:val="24"/>
          <w:szCs w:val="24"/>
        </w:rPr>
        <w:t xml:space="preserve"> appointed to take care of </w:t>
      </w:r>
      <w:r w:rsidR="002446C1" w:rsidRPr="00797168">
        <w:rPr>
          <w:rFonts w:ascii="Times New Roman" w:hAnsi="Times New Roman" w:cs="Times New Roman"/>
          <w:sz w:val="24"/>
          <w:szCs w:val="24"/>
        </w:rPr>
        <w:t>the day-to-day</w:t>
      </w:r>
      <w:r w:rsidR="00931A3E" w:rsidRPr="00797168">
        <w:rPr>
          <w:rFonts w:ascii="Times New Roman" w:hAnsi="Times New Roman" w:cs="Times New Roman"/>
          <w:sz w:val="24"/>
          <w:szCs w:val="24"/>
        </w:rPr>
        <w:t xml:space="preserve"> </w:t>
      </w:r>
      <w:r w:rsidR="002777F6" w:rsidRPr="00797168">
        <w:rPr>
          <w:rFonts w:ascii="Times New Roman" w:hAnsi="Times New Roman" w:cs="Times New Roman"/>
          <w:sz w:val="24"/>
          <w:szCs w:val="24"/>
        </w:rPr>
        <w:t xml:space="preserve">yoga related activities. </w:t>
      </w:r>
    </w:p>
    <w:p w14:paraId="6782284C" w14:textId="6558518D" w:rsidR="00931A3E" w:rsidRPr="00797168" w:rsidRDefault="002777F6" w:rsidP="00335D09">
      <w:pPr>
        <w:spacing w:line="36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797168">
        <w:rPr>
          <w:rFonts w:ascii="Times New Roman" w:hAnsi="Times New Roman" w:cs="Times New Roman"/>
          <w:b/>
          <w:bCs/>
          <w:sz w:val="24"/>
          <w:szCs w:val="24"/>
        </w:rPr>
        <w:t>Cultural Activities:</w:t>
      </w:r>
      <w:r w:rsidRPr="00797168">
        <w:rPr>
          <w:rFonts w:ascii="Times New Roman" w:hAnsi="Times New Roman" w:cs="Times New Roman"/>
          <w:sz w:val="24"/>
          <w:szCs w:val="24"/>
        </w:rPr>
        <w:t xml:space="preserve"> </w:t>
      </w:r>
      <w:r w:rsidR="00931A3E" w:rsidRPr="00797168">
        <w:rPr>
          <w:rFonts w:ascii="Times New Roman" w:hAnsi="Times New Roman" w:cs="Times New Roman"/>
          <w:sz w:val="24"/>
          <w:szCs w:val="24"/>
        </w:rPr>
        <w:t xml:space="preserve">Students are very much encouraged to participate in the cultural events held in the college like </w:t>
      </w:r>
      <w:r w:rsidRPr="00797168">
        <w:rPr>
          <w:rFonts w:ascii="Times New Roman" w:hAnsi="Times New Roman" w:cs="Times New Roman"/>
          <w:sz w:val="24"/>
          <w:szCs w:val="24"/>
        </w:rPr>
        <w:t>technical</w:t>
      </w:r>
      <w:r w:rsidR="00931A3E" w:rsidRPr="00797168">
        <w:rPr>
          <w:rFonts w:ascii="Times New Roman" w:hAnsi="Times New Roman" w:cs="Times New Roman"/>
          <w:sz w:val="24"/>
          <w:szCs w:val="24"/>
        </w:rPr>
        <w:t xml:space="preserve"> fests, </w:t>
      </w:r>
      <w:r w:rsidRPr="00797168">
        <w:rPr>
          <w:rFonts w:ascii="Times New Roman" w:hAnsi="Times New Roman" w:cs="Times New Roman"/>
          <w:sz w:val="24"/>
          <w:szCs w:val="24"/>
        </w:rPr>
        <w:t>freshers</w:t>
      </w:r>
      <w:r w:rsidR="00931A3E" w:rsidRPr="00797168">
        <w:rPr>
          <w:rFonts w:ascii="Times New Roman" w:hAnsi="Times New Roman" w:cs="Times New Roman"/>
          <w:sz w:val="24"/>
          <w:szCs w:val="24"/>
        </w:rPr>
        <w:t xml:space="preserve">, </w:t>
      </w:r>
      <w:r w:rsidRPr="00797168">
        <w:rPr>
          <w:rFonts w:ascii="Times New Roman" w:hAnsi="Times New Roman" w:cs="Times New Roman"/>
          <w:sz w:val="24"/>
          <w:szCs w:val="24"/>
        </w:rPr>
        <w:t xml:space="preserve">inductions, </w:t>
      </w:r>
      <w:r w:rsidR="00931A3E" w:rsidRPr="00797168">
        <w:rPr>
          <w:rFonts w:ascii="Times New Roman" w:hAnsi="Times New Roman" w:cs="Times New Roman"/>
          <w:sz w:val="24"/>
          <w:szCs w:val="24"/>
        </w:rPr>
        <w:t>Annual Sports Day, Annual Day, Farewell</w:t>
      </w:r>
      <w:r w:rsidRPr="00797168">
        <w:rPr>
          <w:rFonts w:ascii="Times New Roman" w:hAnsi="Times New Roman" w:cs="Times New Roman"/>
          <w:sz w:val="24"/>
          <w:szCs w:val="24"/>
        </w:rPr>
        <w:t xml:space="preserve"> programs,</w:t>
      </w:r>
      <w:r w:rsidR="00931A3E" w:rsidRPr="00797168">
        <w:rPr>
          <w:rFonts w:ascii="Times New Roman" w:hAnsi="Times New Roman" w:cs="Times New Roman"/>
          <w:sz w:val="24"/>
          <w:szCs w:val="24"/>
        </w:rPr>
        <w:t xml:space="preserve"> </w:t>
      </w:r>
      <w:r w:rsidRPr="00797168">
        <w:rPr>
          <w:rFonts w:ascii="Times New Roman" w:hAnsi="Times New Roman" w:cs="Times New Roman"/>
          <w:sz w:val="24"/>
          <w:szCs w:val="24"/>
        </w:rPr>
        <w:t xml:space="preserve">Holi fest, Diwali fest, symphonious, musical concerts etc. The university has established </w:t>
      </w:r>
      <w:r w:rsidR="00931A3E" w:rsidRPr="00797168">
        <w:rPr>
          <w:rFonts w:ascii="Times New Roman" w:hAnsi="Times New Roman" w:cs="Times New Roman"/>
          <w:sz w:val="24"/>
          <w:szCs w:val="24"/>
        </w:rPr>
        <w:t>clubs</w:t>
      </w:r>
      <w:r w:rsidRPr="007971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7168">
        <w:rPr>
          <w:rFonts w:ascii="Times New Roman" w:hAnsi="Times New Roman" w:cs="Times New Roman"/>
          <w:sz w:val="24"/>
          <w:szCs w:val="24"/>
        </w:rPr>
        <w:t xml:space="preserve">and </w:t>
      </w:r>
      <w:r w:rsidR="00931A3E" w:rsidRPr="00797168">
        <w:rPr>
          <w:rFonts w:ascii="Times New Roman" w:hAnsi="Times New Roman" w:cs="Times New Roman"/>
          <w:sz w:val="24"/>
          <w:szCs w:val="24"/>
        </w:rPr>
        <w:t xml:space="preserve"> Committees</w:t>
      </w:r>
      <w:proofErr w:type="gramEnd"/>
      <w:r w:rsidR="00931A3E" w:rsidRPr="00797168">
        <w:rPr>
          <w:rFonts w:ascii="Times New Roman" w:hAnsi="Times New Roman" w:cs="Times New Roman"/>
          <w:sz w:val="24"/>
          <w:szCs w:val="24"/>
        </w:rPr>
        <w:t xml:space="preserve"> to enhance the hidden talent of the students namely: Cultural Committee and Sports &amp; </w:t>
      </w:r>
      <w:r w:rsidR="00931A3E" w:rsidRPr="00797168">
        <w:rPr>
          <w:rFonts w:ascii="Times New Roman" w:hAnsi="Times New Roman" w:cs="Times New Roman"/>
          <w:sz w:val="24"/>
          <w:szCs w:val="24"/>
        </w:rPr>
        <w:lastRenderedPageBreak/>
        <w:t xml:space="preserve">Games </w:t>
      </w:r>
      <w:r w:rsidRPr="00797168">
        <w:rPr>
          <w:rFonts w:ascii="Times New Roman" w:hAnsi="Times New Roman" w:cs="Times New Roman"/>
          <w:sz w:val="24"/>
          <w:szCs w:val="24"/>
        </w:rPr>
        <w:t xml:space="preserve">constituted </w:t>
      </w:r>
      <w:r w:rsidR="00931A3E" w:rsidRPr="00797168">
        <w:rPr>
          <w:rFonts w:ascii="Times New Roman" w:hAnsi="Times New Roman" w:cs="Times New Roman"/>
          <w:sz w:val="24"/>
          <w:szCs w:val="24"/>
        </w:rPr>
        <w:t xml:space="preserve">Committee </w:t>
      </w:r>
      <w:r w:rsidRPr="00797168">
        <w:rPr>
          <w:rFonts w:ascii="Times New Roman" w:hAnsi="Times New Roman" w:cs="Times New Roman"/>
          <w:sz w:val="24"/>
          <w:szCs w:val="24"/>
        </w:rPr>
        <w:t xml:space="preserve">to enhance the hidden potential and talent of the students namely: Cultural Committee and Sports &amp; Games Committee which play an excellent role for overall development </w:t>
      </w:r>
      <w:r w:rsidR="004A0316" w:rsidRPr="00797168">
        <w:rPr>
          <w:rFonts w:ascii="Times New Roman" w:hAnsi="Times New Roman" w:cs="Times New Roman"/>
          <w:sz w:val="24"/>
          <w:szCs w:val="24"/>
        </w:rPr>
        <w:t>of</w:t>
      </w:r>
      <w:r w:rsidRPr="00797168">
        <w:rPr>
          <w:rFonts w:ascii="Times New Roman" w:hAnsi="Times New Roman" w:cs="Times New Roman"/>
          <w:sz w:val="24"/>
          <w:szCs w:val="24"/>
        </w:rPr>
        <w:t xml:space="preserve"> the students. To encourage research and startup amongst the students, every year a technical event “Synergy” is </w:t>
      </w:r>
      <w:r w:rsidR="004A0316" w:rsidRPr="00797168">
        <w:rPr>
          <w:rFonts w:ascii="Times New Roman" w:hAnsi="Times New Roman" w:cs="Times New Roman"/>
          <w:sz w:val="24"/>
          <w:szCs w:val="24"/>
        </w:rPr>
        <w:t>organized</w:t>
      </w:r>
      <w:r w:rsidRPr="00797168">
        <w:rPr>
          <w:rFonts w:ascii="Times New Roman" w:hAnsi="Times New Roman" w:cs="Times New Roman"/>
          <w:sz w:val="24"/>
          <w:szCs w:val="24"/>
        </w:rPr>
        <w:t xml:space="preserve"> </w:t>
      </w:r>
      <w:r w:rsidR="004A0316" w:rsidRPr="00797168">
        <w:rPr>
          <w:rFonts w:ascii="Times New Roman" w:hAnsi="Times New Roman" w:cs="Times New Roman"/>
          <w:sz w:val="24"/>
          <w:szCs w:val="24"/>
        </w:rPr>
        <w:t xml:space="preserve">in which various department showcase their novel ideas as projects or models. </w:t>
      </w:r>
    </w:p>
    <w:p w14:paraId="083D7F25" w14:textId="3A4357A7" w:rsidR="00640003" w:rsidRPr="00797168" w:rsidRDefault="00640003" w:rsidP="00335D09">
      <w:pPr>
        <w:spacing w:line="360" w:lineRule="auto"/>
        <w:ind w:left="-567" w:right="-6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6"/>
        <w:gridCol w:w="2610"/>
        <w:gridCol w:w="3619"/>
      </w:tblGrid>
      <w:tr w:rsidR="00640003" w:rsidRPr="00797168" w14:paraId="2668442D" w14:textId="77777777" w:rsidTr="00E67C7E">
        <w:trPr>
          <w:trHeight w:val="406"/>
        </w:trPr>
        <w:tc>
          <w:tcPr>
            <w:tcW w:w="3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00E22" w14:textId="77777777" w:rsidR="00640003" w:rsidRPr="00797168" w:rsidRDefault="00640003" w:rsidP="00640003">
            <w:pPr>
              <w:tabs>
                <w:tab w:val="left" w:pos="426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Outdoor sports Facilities: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2677" w14:textId="77777777" w:rsidR="00640003" w:rsidRPr="00797168" w:rsidRDefault="00640003" w:rsidP="00640003">
            <w:pPr>
              <w:tabs>
                <w:tab w:val="left" w:pos="426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Indoor Sports Activities</w:t>
            </w:r>
          </w:p>
        </w:tc>
        <w:tc>
          <w:tcPr>
            <w:tcW w:w="3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5D39" w14:textId="77777777" w:rsidR="00640003" w:rsidRPr="00797168" w:rsidRDefault="00640003" w:rsidP="00640003">
            <w:pPr>
              <w:tabs>
                <w:tab w:val="left" w:pos="426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Fitness &amp; Gym Centre</w:t>
            </w:r>
          </w:p>
        </w:tc>
      </w:tr>
      <w:tr w:rsidR="00640003" w:rsidRPr="00797168" w14:paraId="162984F3" w14:textId="77777777" w:rsidTr="00E67C7E">
        <w:trPr>
          <w:trHeight w:val="1835"/>
        </w:trPr>
        <w:tc>
          <w:tcPr>
            <w:tcW w:w="3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3E8E" w14:textId="43D665DA" w:rsidR="00640003" w:rsidRPr="00797168" w:rsidRDefault="00640003" w:rsidP="00640003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Volleyball Grounds – 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5C876A6" w14:textId="77777777" w:rsidR="00640003" w:rsidRPr="00797168" w:rsidRDefault="00640003" w:rsidP="00640003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>Basketball - 01 Court</w:t>
            </w:r>
          </w:p>
          <w:p w14:paraId="667C8675" w14:textId="77777777" w:rsidR="00640003" w:rsidRPr="00797168" w:rsidRDefault="00640003" w:rsidP="00640003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>Cricket - 01 Ground</w:t>
            </w:r>
          </w:p>
          <w:p w14:paraId="523F33A2" w14:textId="77777777" w:rsidR="00640003" w:rsidRPr="00797168" w:rsidRDefault="00640003" w:rsidP="00640003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>Football - 01 Ground</w:t>
            </w:r>
          </w:p>
          <w:p w14:paraId="5DACB4BA" w14:textId="77777777" w:rsidR="00640003" w:rsidRPr="00797168" w:rsidRDefault="00640003" w:rsidP="00640003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>Badminton - 03 Courts</w:t>
            </w:r>
          </w:p>
          <w:p w14:paraId="459E2C78" w14:textId="77777777" w:rsidR="00640003" w:rsidRPr="00797168" w:rsidRDefault="00640003" w:rsidP="00640003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>Lawn-Tennis - 01 Court</w:t>
            </w:r>
          </w:p>
          <w:p w14:paraId="601CDCD2" w14:textId="77777777" w:rsidR="00640003" w:rsidRPr="00797168" w:rsidRDefault="00640003" w:rsidP="00640003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>Athletics – 01 Track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4D57" w14:textId="10678473" w:rsidR="00640003" w:rsidRPr="00797168" w:rsidRDefault="00640003" w:rsidP="00275B60">
            <w:pPr>
              <w:tabs>
                <w:tab w:val="left" w:pos="426"/>
              </w:tabs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>Table Tennis - 04</w:t>
            </w:r>
            <w:r w:rsidR="00275B60"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>able</w:t>
            </w:r>
          </w:p>
          <w:p w14:paraId="79B3CF67" w14:textId="6CF9E950" w:rsidR="00640003" w:rsidRPr="00797168" w:rsidRDefault="00275B60" w:rsidP="00275B60">
            <w:pPr>
              <w:tabs>
                <w:tab w:val="left" w:pos="426"/>
              </w:tabs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40003"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CV Raman, Girls Hostel, </w:t>
            </w:r>
            <w:proofErr w:type="spellStart"/>
            <w:r w:rsidR="00640003"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>Nilgir</w:t>
            </w:r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Hostels)</w:t>
            </w:r>
            <w:r w:rsidR="00640003"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FED367" w14:textId="0BE5E868" w:rsidR="00640003" w:rsidRPr="00797168" w:rsidRDefault="00640003" w:rsidP="00275B60">
            <w:pPr>
              <w:tabs>
                <w:tab w:val="left" w:pos="426"/>
              </w:tabs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Carrom board - 08 </w:t>
            </w:r>
            <w:r w:rsidR="00275B60"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Chess </w:t>
            </w:r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>Boards</w:t>
            </w:r>
            <w:r w:rsidR="00275B60"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>- 8 Chess Boards</w:t>
            </w:r>
          </w:p>
          <w:p w14:paraId="0701168D" w14:textId="77777777" w:rsidR="00640003" w:rsidRPr="00797168" w:rsidRDefault="00640003" w:rsidP="00640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DAA4" w14:textId="77777777" w:rsidR="00640003" w:rsidRPr="00797168" w:rsidRDefault="00640003" w:rsidP="00640003">
            <w:pPr>
              <w:tabs>
                <w:tab w:val="left" w:pos="426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>Girls Gym in Girls Hostel</w:t>
            </w:r>
          </w:p>
          <w:p w14:paraId="3432A0FE" w14:textId="77777777" w:rsidR="00640003" w:rsidRPr="00797168" w:rsidRDefault="00640003" w:rsidP="00640003">
            <w:pPr>
              <w:tabs>
                <w:tab w:val="left" w:pos="426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Boys Gym in </w:t>
            </w:r>
            <w:proofErr w:type="spellStart"/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>Nilgiri</w:t>
            </w:r>
            <w:proofErr w:type="spellEnd"/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Boys Hostel</w:t>
            </w:r>
          </w:p>
          <w:p w14:paraId="1556FAD4" w14:textId="77777777" w:rsidR="00640003" w:rsidRPr="00797168" w:rsidRDefault="00640003" w:rsidP="00640003">
            <w:pPr>
              <w:tabs>
                <w:tab w:val="left" w:pos="426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68">
              <w:rPr>
                <w:rFonts w:ascii="Times New Roman" w:eastAsia="Times New Roman" w:hAnsi="Times New Roman" w:cs="Times New Roman"/>
                <w:sz w:val="24"/>
                <w:szCs w:val="24"/>
              </w:rPr>
              <w:t>PG Medical Gym for Boys</w:t>
            </w:r>
          </w:p>
          <w:p w14:paraId="44E16697" w14:textId="77777777" w:rsidR="00640003" w:rsidRPr="00797168" w:rsidRDefault="00640003" w:rsidP="00640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8677C3" w14:textId="77777777" w:rsidR="00640003" w:rsidRPr="00797168" w:rsidRDefault="00640003" w:rsidP="00335D09">
      <w:pPr>
        <w:spacing w:line="360" w:lineRule="auto"/>
        <w:ind w:left="-567" w:right="-6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82C910" w14:textId="77777777" w:rsidR="00335D09" w:rsidRPr="00797168" w:rsidRDefault="00335D09" w:rsidP="00335D09">
      <w:pPr>
        <w:spacing w:after="0" w:line="360" w:lineRule="auto"/>
        <w:ind w:left="-567" w:right="-6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872F6" w14:textId="77777777" w:rsidR="00931A3E" w:rsidRPr="00797168" w:rsidRDefault="00931A3E" w:rsidP="00335D09">
      <w:pPr>
        <w:spacing w:line="360" w:lineRule="auto"/>
        <w:ind w:left="-567" w:right="-613"/>
        <w:jc w:val="both"/>
        <w:rPr>
          <w:rFonts w:ascii="Times New Roman" w:hAnsi="Times New Roman" w:cs="Times New Roman"/>
          <w:sz w:val="24"/>
          <w:szCs w:val="24"/>
        </w:rPr>
      </w:pPr>
    </w:p>
    <w:p w14:paraId="3834153B" w14:textId="77777777" w:rsidR="00931A3E" w:rsidRPr="00797168" w:rsidRDefault="00931A3E" w:rsidP="00335D09">
      <w:pPr>
        <w:spacing w:line="360" w:lineRule="auto"/>
        <w:ind w:left="-567" w:right="-613"/>
        <w:jc w:val="both"/>
        <w:rPr>
          <w:rFonts w:ascii="Times New Roman" w:hAnsi="Times New Roman" w:cs="Times New Roman"/>
          <w:sz w:val="24"/>
          <w:szCs w:val="24"/>
        </w:rPr>
      </w:pPr>
    </w:p>
    <w:p w14:paraId="6934099B" w14:textId="7A6440EE" w:rsidR="00931A3E" w:rsidRPr="00797168" w:rsidRDefault="00931A3E" w:rsidP="00335D09">
      <w:pPr>
        <w:pStyle w:val="TableParagraph"/>
        <w:tabs>
          <w:tab w:val="left" w:pos="829"/>
          <w:tab w:val="left" w:pos="830"/>
        </w:tabs>
        <w:spacing w:before="39" w:line="360" w:lineRule="auto"/>
        <w:ind w:left="-567"/>
        <w:jc w:val="both"/>
        <w:rPr>
          <w:sz w:val="24"/>
          <w:szCs w:val="24"/>
        </w:rPr>
      </w:pPr>
    </w:p>
    <w:p w14:paraId="0C617E51" w14:textId="54261395" w:rsidR="00931A3E" w:rsidRPr="00797168" w:rsidRDefault="00931A3E" w:rsidP="00335D09">
      <w:pPr>
        <w:pStyle w:val="TableParagraph"/>
        <w:tabs>
          <w:tab w:val="left" w:pos="829"/>
          <w:tab w:val="left" w:pos="830"/>
        </w:tabs>
        <w:spacing w:before="39" w:line="360" w:lineRule="auto"/>
        <w:ind w:left="-567"/>
        <w:jc w:val="both"/>
        <w:rPr>
          <w:sz w:val="24"/>
          <w:szCs w:val="24"/>
        </w:rPr>
      </w:pPr>
    </w:p>
    <w:p w14:paraId="13379855" w14:textId="0BC43594" w:rsidR="00931A3E" w:rsidRPr="00797168" w:rsidRDefault="00931A3E" w:rsidP="00335D09">
      <w:pPr>
        <w:pStyle w:val="TableParagraph"/>
        <w:tabs>
          <w:tab w:val="left" w:pos="829"/>
          <w:tab w:val="left" w:pos="830"/>
        </w:tabs>
        <w:spacing w:before="39" w:line="360" w:lineRule="auto"/>
        <w:ind w:left="-567"/>
        <w:jc w:val="both"/>
        <w:rPr>
          <w:sz w:val="24"/>
          <w:szCs w:val="24"/>
        </w:rPr>
      </w:pPr>
    </w:p>
    <w:p w14:paraId="56DBC37A" w14:textId="0148149C" w:rsidR="00931A3E" w:rsidRPr="00797168" w:rsidRDefault="00931A3E" w:rsidP="00335D09">
      <w:pPr>
        <w:pStyle w:val="TableParagraph"/>
        <w:tabs>
          <w:tab w:val="left" w:pos="829"/>
          <w:tab w:val="left" w:pos="830"/>
        </w:tabs>
        <w:spacing w:before="39" w:line="360" w:lineRule="auto"/>
        <w:ind w:left="-567"/>
        <w:jc w:val="both"/>
        <w:rPr>
          <w:sz w:val="24"/>
          <w:szCs w:val="24"/>
        </w:rPr>
      </w:pPr>
    </w:p>
    <w:p w14:paraId="47E70DEA" w14:textId="77777777" w:rsidR="00C3794C" w:rsidRPr="00797168" w:rsidRDefault="00C3794C" w:rsidP="00335D09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C3794C" w:rsidRPr="00797168" w:rsidSect="00B97978">
      <w:pgSz w:w="11906" w:h="16838"/>
      <w:pgMar w:top="993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A3E"/>
    <w:rsid w:val="000D659A"/>
    <w:rsid w:val="000F4C7A"/>
    <w:rsid w:val="001614FB"/>
    <w:rsid w:val="00181A9B"/>
    <w:rsid w:val="001D5F81"/>
    <w:rsid w:val="002446C1"/>
    <w:rsid w:val="00275B60"/>
    <w:rsid w:val="002777F6"/>
    <w:rsid w:val="00335D09"/>
    <w:rsid w:val="0039153A"/>
    <w:rsid w:val="003B4F7E"/>
    <w:rsid w:val="004264F9"/>
    <w:rsid w:val="004A0316"/>
    <w:rsid w:val="005A7D30"/>
    <w:rsid w:val="00640003"/>
    <w:rsid w:val="00797168"/>
    <w:rsid w:val="007D6FBE"/>
    <w:rsid w:val="009002C2"/>
    <w:rsid w:val="00931A3E"/>
    <w:rsid w:val="009D36BA"/>
    <w:rsid w:val="00B97978"/>
    <w:rsid w:val="00C15B89"/>
    <w:rsid w:val="00C3794C"/>
    <w:rsid w:val="00D44214"/>
    <w:rsid w:val="00D532C7"/>
    <w:rsid w:val="00DA5F26"/>
    <w:rsid w:val="00E67C7E"/>
    <w:rsid w:val="00EB21A1"/>
    <w:rsid w:val="00F235B2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BD0F"/>
  <w15:docId w15:val="{7A5F92F3-05FB-4CAC-8B2B-B6067B44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3E"/>
    <w:rPr>
      <w:rFonts w:ascii="Calibri" w:eastAsia="Calibri" w:hAnsi="Calibri" w:cs="Calibri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31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A3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A3E"/>
    <w:rPr>
      <w:rFonts w:ascii="Tahoma" w:eastAsia="Calibri" w:hAnsi="Tahoma" w:cs="Mangal"/>
      <w:sz w:val="16"/>
      <w:szCs w:val="1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IQAC</cp:lastModifiedBy>
  <cp:revision>24</cp:revision>
  <cp:lastPrinted>2023-01-11T11:03:00Z</cp:lastPrinted>
  <dcterms:created xsi:type="dcterms:W3CDTF">2021-10-13T09:35:00Z</dcterms:created>
  <dcterms:modified xsi:type="dcterms:W3CDTF">2023-01-11T15:49:00Z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554dfaaac0e859e9b30f29f96c35b0076275f9f392f602868b3f7db9c910f04f</vt:lpwstr>
  </property>
</Properties>
</file>